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FFFFFF" w:themeColor="background1"/>
  <w:body>
    <w:p w:rsidR="008F2710" w:rsidP="00390AB3" w:rsidRDefault="008F2710" w14:paraId="47200739" w14:textId="4C5AE8E9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218452B5">
            <wp:simplePos x="0" y="0"/>
            <wp:positionH relativeFrom="column">
              <wp:posOffset>76200</wp:posOffset>
            </wp:positionH>
            <wp:positionV relativeFrom="paragraph">
              <wp:posOffset>46456</wp:posOffset>
            </wp:positionV>
            <wp:extent cx="2152094" cy="514187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710" w:rsidP="00390AB3" w:rsidRDefault="008F2710" w14:paraId="5426CA01" w14:textId="52C69C5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F2710" w:rsidP="00390AB3" w:rsidRDefault="008F2710" w14:paraId="2867EB47" w14:textId="35B9D571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F2710" w:rsidP="00390AB3" w:rsidRDefault="008F2710" w14:paraId="353E10F1" w14:textId="77777777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Pr="008F2710" w:rsidR="00390AB3" w:rsidP="00390AB3" w:rsidRDefault="00390AB3" w14:paraId="4257854C" w14:textId="32C1E97A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Pr="008F2710" w:rsidR="00963C5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Pr="008F2710" w:rsidR="00963C5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:rsidRPr="00390AB3" w:rsidR="000D40B1" w:rsidP="00E666FE" w:rsidRDefault="00390AB3" w14:paraId="32A18C47" w14:textId="74DE8414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Pr="008F2710" w:rsidR="00E666F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D774C9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:rsidR="00E666FE" w:rsidP="00E666FE" w:rsidRDefault="00E666FE" w14:paraId="7A8F4732" w14:textId="77777777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:rsidR="00CF177D" w:rsidP="00CF177D" w:rsidRDefault="00CF177D" w14:paraId="65AB4D56" w14:textId="4C8C3F51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BE6480">
        <w:rPr>
          <w:b w:val="0"/>
          <w:szCs w:val="24"/>
        </w:rPr>
        <w:t>Sarah Gilliam</w:t>
      </w:r>
      <w:r w:rsidR="00BE6480">
        <w:rPr>
          <w:b w:val="0"/>
          <w:szCs w:val="24"/>
        </w:rPr>
        <w:tab/>
      </w:r>
    </w:p>
    <w:p w:rsidRPr="00CF177D" w:rsidR="00157848" w:rsidP="00CF177D" w:rsidRDefault="00CF177D" w14:paraId="77C2C5F7" w14:textId="65B68647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BE6480">
        <w:rPr>
          <w:b w:val="0"/>
          <w:szCs w:val="24"/>
        </w:rPr>
        <w:t>G222</w:t>
      </w:r>
      <w:r w:rsidRPr="00E95E5C" w:rsidR="00157848">
        <w:rPr>
          <w:color w:val="000000" w:themeColor="text1"/>
          <w:szCs w:val="24"/>
        </w:rPr>
        <w:tab/>
      </w:r>
    </w:p>
    <w:p w:rsidRPr="00CF177D" w:rsidR="00157848" w:rsidP="00CF177D" w:rsidRDefault="00CF177D" w14:paraId="063179E3" w14:textId="7E7DD8F3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BE6480">
        <w:rPr>
          <w:b w:val="0"/>
          <w:szCs w:val="24"/>
        </w:rPr>
        <w:t>sgilliam@mecc.edu</w:t>
      </w:r>
      <w:r w:rsidRPr="00E95E5C" w:rsidR="00157848">
        <w:rPr>
          <w:color w:val="000000" w:themeColor="text1"/>
          <w:szCs w:val="24"/>
        </w:rPr>
        <w:tab/>
      </w:r>
    </w:p>
    <w:p w:rsidRPr="00E95E5C" w:rsidR="00157848" w:rsidP="5076EB73" w:rsidRDefault="00CF177D" w14:paraId="0B95295A" w14:textId="1E1B4084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 w:themeTint="FF" w:themeShade="FF"/>
        </w:rPr>
      </w:pPr>
      <w:r w:rsidRPr="5076EB73" w:rsidR="00CF177D">
        <w:rPr>
          <w:color w:val="000000" w:themeColor="text1" w:themeTint="FF" w:themeShade="FF"/>
        </w:rPr>
        <w:t>Telephone:</w:t>
      </w:r>
      <w:r>
        <w:tab/>
      </w:r>
      <w:r w:rsidR="00BE6480">
        <w:rPr>
          <w:b w:val="0"/>
          <w:bCs w:val="0"/>
        </w:rPr>
        <w:t>276-523-9041</w:t>
      </w:r>
    </w:p>
    <w:p w:rsidRPr="00E95E5C" w:rsidR="00157848" w:rsidP="5076EB73" w:rsidRDefault="00CF177D" w14:paraId="331DB555" w14:textId="4BC14220">
      <w:pPr>
        <w:pStyle w:val="Title"/>
        <w:suppressLineNumbers w:val="0"/>
        <w:tabs>
          <w:tab w:val="left" w:leader="none" w:pos="1980"/>
          <w:tab w:val="left" w:leader="none" w:pos="3060"/>
          <w:tab w:val="left" w:leader="none" w:pos="4290"/>
          <w:tab w:val="left" w:leader="none" w:pos="5490"/>
        </w:tabs>
        <w:bidi w:val="0"/>
        <w:spacing w:before="0" w:beforeAutospacing="off" w:after="0" w:afterAutospacing="off" w:line="259" w:lineRule="auto"/>
        <w:ind w:left="0" w:right="0"/>
        <w:jc w:val="left"/>
        <w:rPr>
          <w:color w:val="000000" w:themeColor="text1" w:themeTint="FF" w:themeShade="FF"/>
        </w:rPr>
      </w:pPr>
      <w:r w:rsidR="7672DD5E">
        <w:rPr>
          <w:b w:val="0"/>
          <w:bCs w:val="0"/>
        </w:rPr>
        <w:t xml:space="preserve">Schedule an appointment: </w:t>
      </w:r>
      <w:hyperlink r:id="Rcbff4a94850f4024">
        <w:r w:rsidRPr="5076EB73" w:rsidR="7672DD5E">
          <w:rPr>
            <w:rStyle w:val="Hyperlink"/>
            <w:b w:val="0"/>
            <w:bCs w:val="0"/>
          </w:rPr>
          <w:t>https://mecc.campus.eab.com/pal/p6LRBU5J78</w:t>
        </w:r>
      </w:hyperlink>
      <w:r w:rsidR="7672DD5E">
        <w:rPr>
          <w:b w:val="0"/>
          <w:bCs w:val="0"/>
        </w:rPr>
        <w:t xml:space="preserve"> </w:t>
      </w:r>
      <w:r>
        <w:tab/>
      </w:r>
    </w:p>
    <w:p w:rsidRPr="000D40B1" w:rsidR="00157848" w:rsidP="5076EB73" w:rsidRDefault="00157848" w14:paraId="15C25CBE" w14:textId="4AFA8DC5">
      <w:pPr>
        <w:pStyle w:val="Heading1"/>
        <w:suppressLineNumbers w:val="0"/>
        <w:tabs>
          <w:tab w:val="left" w:leader="none" w:pos="3060"/>
          <w:tab w:val="left" w:leader="none" w:pos="4290"/>
          <w:tab w:val="left" w:leader="none" w:pos="5490"/>
        </w:tabs>
        <w:bidi w:val="0"/>
        <w:spacing w:before="0" w:beforeAutospacing="off" w:after="0" w:afterAutospacing="off" w:line="259" w:lineRule="auto"/>
        <w:ind w:left="0" w:right="0"/>
        <w:jc w:val="center"/>
        <w:rPr>
          <w:b w:val="0"/>
          <w:bCs w:val="0"/>
        </w:rPr>
      </w:pPr>
    </w:p>
    <w:tbl>
      <w:tblPr>
        <w:tblW w:w="10795" w:type="dxa"/>
        <w:tblInd w:w="-90" w:type="dxa"/>
        <w:tblBorders>
          <w:bottom w:val="single" w:color="auto" w:sz="4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ook w:val="0000" w:firstRow="0" w:lastRow="0" w:firstColumn="0" w:lastColumn="0" w:noHBand="0" w:noVBand="0"/>
      </w:tblPr>
      <w:tblGrid>
        <w:gridCol w:w="2698"/>
        <w:gridCol w:w="2699"/>
        <w:gridCol w:w="2699"/>
        <w:gridCol w:w="2699"/>
      </w:tblGrid>
      <w:tr w:rsidRPr="00C473A4" w:rsidR="00D774C9" w:rsidTr="5076EB73" w14:paraId="0785B135" w14:textId="3A1FA601">
        <w:trPr>
          <w:trHeight w:val="864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D774C9" w:rsidP="5076EB73" w:rsidRDefault="00D774C9" w14:paraId="6121AFC7" w14:textId="4C752581">
            <w:pPr>
              <w:pStyle w:val="Heading1"/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D774C9" w:rsidP="5076EB73" w:rsidRDefault="00D774C9" w14:paraId="646151A3" w14:textId="3E2916D5">
            <w:pPr>
              <w:pStyle w:val="Heading1"/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D774C9" w:rsidP="5076EB73" w:rsidRDefault="00D774C9" w14:paraId="0485CD15" w14:textId="77E9E5DE">
            <w:pPr>
              <w:pStyle w:val="Heading1"/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D774C9" w:rsidP="5076EB73" w:rsidRDefault="00D774C9" w14:paraId="1C196391" w14:textId="79CF7CBE">
            <w:pPr>
              <w:pStyle w:val="Heading1"/>
            </w:pPr>
          </w:p>
        </w:tc>
      </w:tr>
      <w:tr w:rsidRPr="00C473A4" w:rsidR="00D774C9" w:rsidTr="5076EB73" w14:paraId="4DC2E8EA" w14:textId="33695E47">
        <w:trPr>
          <w:trHeight w:val="864"/>
        </w:trPr>
        <w:tc>
          <w:tcPr>
            <w:tcW w:w="2698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774C9" w:rsidP="334C3787" w:rsidRDefault="00D774C9" w14:paraId="30B18EA2" w14:textId="77777777">
            <w:pPr>
              <w:jc w:val="center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Pr="00BC2A50" w:rsidR="00D774C9" w:rsidP="334C3787" w:rsidRDefault="00D774C9" w14:paraId="26B99B6B" w14:textId="77777777">
            <w:pPr>
              <w:jc w:val="center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Pr="00BC2A50" w:rsidR="00D774C9" w:rsidP="334C3787" w:rsidRDefault="00D774C9" w14:paraId="398C250C" w14:textId="77777777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2699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Pr="00BC2A50" w:rsidR="00D774C9" w:rsidP="334C3787" w:rsidRDefault="00D774C9" w14:paraId="50761AA5" w14:textId="77777777">
            <w:pPr>
              <w:jc w:val="center"/>
              <w:rPr>
                <w:noProof/>
                <w:sz w:val="20"/>
              </w:rPr>
            </w:pPr>
          </w:p>
        </w:tc>
      </w:tr>
      <w:tr w:rsidRPr="00C473A4" w:rsidR="00D774C9" w:rsidTr="5076EB73" w14:paraId="6B14B939" w14:textId="35517E15">
        <w:trPr>
          <w:trHeight w:val="864"/>
        </w:trPr>
        <w:tc>
          <w:tcPr>
            <w:tcW w:w="269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774C9" w:rsidP="00BC2A50" w:rsidRDefault="00D774C9" w14:paraId="2619E40E" w14:textId="3C5F27D0">
            <w:pPr>
              <w:jc w:val="center"/>
            </w:pPr>
          </w:p>
        </w:tc>
        <w:tc>
          <w:tcPr>
            <w:tcW w:w="269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774C9" w:rsidP="334C3787" w:rsidRDefault="00D774C9" w14:paraId="4A4EAE33" w14:textId="1504EF2D">
            <w:pPr>
              <w:jc w:val="center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774C9" w:rsidP="00BC2A50" w:rsidRDefault="00D774C9" w14:paraId="477DAE72" w14:textId="1A52DDD6">
            <w:pPr>
              <w:jc w:val="center"/>
            </w:pPr>
          </w:p>
        </w:tc>
        <w:tc>
          <w:tcPr>
            <w:tcW w:w="269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774C9" w:rsidP="00FE45E1" w:rsidRDefault="00D774C9" w14:paraId="3B9A360A" w14:textId="264B8115">
            <w:pPr>
              <w:jc w:val="center"/>
              <w:rPr>
                <w:sz w:val="20"/>
              </w:rPr>
            </w:pPr>
          </w:p>
        </w:tc>
      </w:tr>
      <w:tr w:rsidRPr="00C473A4" w:rsidR="00D774C9" w:rsidTr="5076EB73" w14:paraId="4918B52A" w14:textId="56DBF482">
        <w:trPr>
          <w:trHeight w:val="864"/>
        </w:trPr>
        <w:tc>
          <w:tcPr>
            <w:tcW w:w="269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D774C9" w:rsidP="00BC2A50" w:rsidRDefault="00D774C9" w14:paraId="174FDF4F" w14:textId="77777777">
            <w:pPr>
              <w:jc w:val="center"/>
            </w:pPr>
            <w:r>
              <w:t>11:05 a.m. – 12:20 p.m.</w:t>
            </w:r>
          </w:p>
          <w:p w:rsidR="00D774C9" w:rsidP="00BC2A50" w:rsidRDefault="00D774C9" w14:paraId="043415EE" w14:textId="77777777">
            <w:pPr>
              <w:jc w:val="center"/>
            </w:pPr>
            <w:r>
              <w:t>ENG 111-HS2</w:t>
            </w:r>
          </w:p>
          <w:p w:rsidRPr="00BC2A50" w:rsidR="00D774C9" w:rsidP="00BC2A50" w:rsidRDefault="00D774C9" w14:paraId="06515955" w14:textId="1514C00A">
            <w:pPr>
              <w:jc w:val="center"/>
            </w:pPr>
            <w:r>
              <w:t>G220</w:t>
            </w:r>
            <w:r w:rsidR="0022298B">
              <w:t>/P123</w:t>
            </w:r>
          </w:p>
        </w:tc>
        <w:tc>
          <w:tcPr>
            <w:tcW w:w="269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D774C9" w:rsidP="00D774C9" w:rsidRDefault="00D774C9" w14:paraId="55B4C9EB" w14:textId="77777777">
            <w:pPr>
              <w:jc w:val="center"/>
            </w:pPr>
            <w:r>
              <w:t>11:05 a.m. – 12:20 p.m.</w:t>
            </w:r>
          </w:p>
          <w:p w:rsidR="00D774C9" w:rsidP="00D774C9" w:rsidRDefault="00D774C9" w14:paraId="13B33203" w14:textId="402115E2">
            <w:pPr>
              <w:jc w:val="center"/>
            </w:pPr>
            <w:r>
              <w:t>ENG 111-HS1</w:t>
            </w:r>
          </w:p>
          <w:p w:rsidRPr="00BC2A50" w:rsidR="00D774C9" w:rsidP="00D774C9" w:rsidRDefault="00D774C9" w14:paraId="79DCD0AA" w14:textId="595809FF">
            <w:pPr>
              <w:jc w:val="center"/>
              <w:rPr>
                <w:sz w:val="20"/>
              </w:rPr>
            </w:pPr>
            <w:r>
              <w:t>G220</w:t>
            </w:r>
            <w:r w:rsidR="0022298B">
              <w:t>/P121</w:t>
            </w:r>
          </w:p>
        </w:tc>
        <w:tc>
          <w:tcPr>
            <w:tcW w:w="269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774C9" w:rsidP="4E6477BF" w:rsidRDefault="00D774C9" w14:paraId="44FC8AD7" w14:textId="18AC3914">
            <w:pPr>
              <w:spacing w:line="259" w:lineRule="auto"/>
              <w:jc w:val="center"/>
            </w:pPr>
          </w:p>
          <w:p w:rsidRPr="00BC2A50" w:rsidR="00D774C9" w:rsidP="4E6477BF" w:rsidRDefault="2B5F9EB1" w14:paraId="3DCCC3FC" w14:textId="731FE437">
            <w:pPr>
              <w:spacing w:line="259" w:lineRule="auto"/>
              <w:jc w:val="center"/>
            </w:pPr>
            <w:r>
              <w:t>10:30-3:30</w:t>
            </w:r>
            <w:r w:rsidR="00D774C9">
              <w:br/>
            </w:r>
            <w:r>
              <w:t>OFFICE HOURS</w:t>
            </w:r>
          </w:p>
          <w:p w:rsidRPr="00BC2A50" w:rsidR="00D774C9" w:rsidP="286ABE09" w:rsidRDefault="630D7DED" w14:paraId="1E0F711F" w14:textId="65479684">
            <w:pPr>
              <w:spacing w:line="259" w:lineRule="auto"/>
              <w:jc w:val="center"/>
            </w:pPr>
            <w:r w:rsidRPr="286ABE09">
              <w:rPr>
                <w:highlight w:val="yellow"/>
              </w:rPr>
              <w:t>P114/G222</w:t>
            </w:r>
          </w:p>
          <w:p w:rsidRPr="00BC2A50" w:rsidR="00D774C9" w:rsidP="286ABE09" w:rsidRDefault="00D774C9" w14:paraId="273E1234" w14:textId="691985A4">
            <w:pPr>
              <w:spacing w:line="259" w:lineRule="auto"/>
              <w:jc w:val="center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774C9" w:rsidP="00FE45E1" w:rsidRDefault="00D774C9" w14:paraId="134D25E4" w14:textId="52A86C62">
            <w:pPr>
              <w:jc w:val="center"/>
            </w:pPr>
          </w:p>
        </w:tc>
      </w:tr>
      <w:tr w:rsidRPr="00C473A4" w:rsidR="00D774C9" w:rsidTr="5076EB73" w14:paraId="63CBCDB9" w14:textId="66EEF411">
        <w:trPr>
          <w:trHeight w:val="864"/>
        </w:trPr>
        <w:tc>
          <w:tcPr>
            <w:tcW w:w="269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9725FE" w:rsidR="00D774C9" w:rsidP="00BC2A50" w:rsidRDefault="6D341C4C" w14:paraId="77F702D1" w14:textId="4218D710">
            <w:pPr>
              <w:jc w:val="center"/>
            </w:pPr>
            <w:r>
              <w:t>12:30-3:30</w:t>
            </w:r>
            <w:r w:rsidR="00D774C9">
              <w:br/>
            </w:r>
            <w:r>
              <w:t>OFFICE HOURS</w:t>
            </w:r>
            <w:r w:rsidR="00D774C9">
              <w:br/>
            </w:r>
            <w:r w:rsidRPr="286ABE09" w:rsidR="3455E626">
              <w:rPr>
                <w:highlight w:val="yellow"/>
              </w:rPr>
              <w:t>P114</w:t>
            </w:r>
            <w:r w:rsidRPr="286ABE09" w:rsidR="7ACCF0D9">
              <w:rPr>
                <w:highlight w:val="yellow"/>
              </w:rPr>
              <w:t>/G222</w:t>
            </w:r>
          </w:p>
        </w:tc>
        <w:tc>
          <w:tcPr>
            <w:tcW w:w="269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774C9" w:rsidP="3EFCE34D" w:rsidRDefault="00D774C9" w14:paraId="3798CC35" w14:textId="5A6734BB">
            <w:pPr>
              <w:jc w:val="center"/>
            </w:pPr>
            <w:r>
              <w:br/>
            </w:r>
            <w:r w:rsidR="6D341C4C">
              <w:t>12:30-</w:t>
            </w:r>
            <w:r w:rsidR="401ED05E">
              <w:t>2</w:t>
            </w:r>
            <w:r w:rsidR="6D341C4C">
              <w:t>:30</w:t>
            </w:r>
            <w:r>
              <w:br/>
            </w:r>
            <w:r w:rsidR="6D341C4C">
              <w:t>OFFICE HOURS</w:t>
            </w:r>
            <w:r>
              <w:br/>
            </w:r>
            <w:r w:rsidRPr="286ABE09" w:rsidR="53EA1E0C">
              <w:rPr>
                <w:highlight w:val="yellow"/>
              </w:rPr>
              <w:t>P114</w:t>
            </w:r>
            <w:r w:rsidRPr="286ABE09" w:rsidR="4A4BDF32">
              <w:rPr>
                <w:highlight w:val="yellow"/>
              </w:rPr>
              <w:t>/G222</w:t>
            </w:r>
          </w:p>
          <w:p w:rsidRPr="00BC2A50" w:rsidR="00D774C9" w:rsidP="286ABE09" w:rsidRDefault="00D774C9" w14:paraId="5A3403E2" w14:textId="0B6006AD">
            <w:pPr>
              <w:jc w:val="center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774C9" w:rsidP="3EFCE34D" w:rsidRDefault="00D774C9" w14:paraId="58F62911" w14:textId="7277147A">
            <w:pPr>
              <w:spacing w:line="259" w:lineRule="auto"/>
              <w:jc w:val="center"/>
            </w:pPr>
            <w:r>
              <w:br/>
            </w:r>
            <w:r w:rsidR="1F9090C2">
              <w:t>10:30-3:30</w:t>
            </w:r>
            <w:r>
              <w:br/>
            </w:r>
            <w:r w:rsidR="1F9090C2">
              <w:t>OFFICE HOURS</w:t>
            </w:r>
            <w:r>
              <w:br/>
            </w:r>
            <w:r w:rsidRPr="286ABE09" w:rsidR="63E3B6CA">
              <w:rPr>
                <w:highlight w:val="yellow"/>
              </w:rPr>
              <w:t>P114</w:t>
            </w:r>
            <w:r w:rsidRPr="286ABE09" w:rsidR="289789FF">
              <w:rPr>
                <w:highlight w:val="yellow"/>
              </w:rPr>
              <w:t>/G222</w:t>
            </w:r>
          </w:p>
          <w:p w:rsidRPr="00BC2A50" w:rsidR="00D774C9" w:rsidP="286ABE09" w:rsidRDefault="00D774C9" w14:paraId="1885EDF7" w14:textId="534D5F92">
            <w:pPr>
              <w:spacing w:line="259" w:lineRule="auto"/>
              <w:jc w:val="center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774C9" w:rsidP="00FE45E1" w:rsidRDefault="00D774C9" w14:paraId="6506CFAE" w14:textId="36C601C8">
            <w:pPr>
              <w:jc w:val="center"/>
            </w:pPr>
          </w:p>
        </w:tc>
      </w:tr>
      <w:tr w:rsidRPr="00C473A4" w:rsidR="00D774C9" w:rsidTr="5076EB73" w14:paraId="553E462D" w14:textId="02F7F132">
        <w:trPr>
          <w:trHeight w:val="864"/>
        </w:trPr>
        <w:tc>
          <w:tcPr>
            <w:tcW w:w="269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774C9" w:rsidP="00BC2A50" w:rsidRDefault="00D774C9" w14:paraId="47D1E24B" w14:textId="6455F2A5">
            <w:pPr>
              <w:jc w:val="center"/>
            </w:pPr>
          </w:p>
        </w:tc>
        <w:tc>
          <w:tcPr>
            <w:tcW w:w="269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774C9" w:rsidP="00BC2A50" w:rsidRDefault="00D774C9" w14:paraId="59E3252C" w14:textId="42E3090D">
            <w:pPr>
              <w:jc w:val="center"/>
            </w:pPr>
          </w:p>
        </w:tc>
        <w:tc>
          <w:tcPr>
            <w:tcW w:w="269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774C9" w:rsidP="3EFCE34D" w:rsidRDefault="00D774C9" w14:paraId="7A15DF39" w14:textId="1E3AC047">
            <w:pPr>
              <w:spacing w:line="259" w:lineRule="auto"/>
              <w:jc w:val="center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774C9" w:rsidP="00BE6480" w:rsidRDefault="00D774C9" w14:paraId="34219088" w14:textId="0F1F46DC">
            <w:pPr>
              <w:jc w:val="center"/>
            </w:pPr>
          </w:p>
        </w:tc>
      </w:tr>
      <w:tr w:rsidRPr="00C473A4" w:rsidR="00D774C9" w:rsidTr="5076EB73" w14:paraId="60D44E5E" w14:textId="77777777">
        <w:trPr>
          <w:trHeight w:val="864"/>
        </w:trPr>
        <w:tc>
          <w:tcPr>
            <w:tcW w:w="269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774C9" w:rsidP="00BC2A50" w:rsidRDefault="00D774C9" w14:paraId="1AA3C476" w14:textId="17C9C320">
            <w:pPr>
              <w:jc w:val="center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774C9" w:rsidP="334C3787" w:rsidRDefault="00D774C9" w14:paraId="17B4ACD3" w14:textId="0F0A2387">
            <w:pPr>
              <w:jc w:val="center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774C9" w:rsidP="00BE6480" w:rsidRDefault="00D774C9" w14:paraId="0956E459" w14:textId="520AC340">
            <w:pPr>
              <w:jc w:val="center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774C9" w:rsidP="334C3787" w:rsidRDefault="00D774C9" w14:paraId="6582E350" w14:textId="52B9E3A5">
            <w:pPr>
              <w:jc w:val="center"/>
              <w:rPr>
                <w:sz w:val="20"/>
              </w:rPr>
            </w:pPr>
          </w:p>
        </w:tc>
      </w:tr>
      <w:tr w:rsidRPr="00C473A4" w:rsidR="00D774C9" w:rsidTr="5076EB73" w14:paraId="2A5D01E5" w14:textId="77777777">
        <w:trPr>
          <w:trHeight w:val="864"/>
        </w:trPr>
        <w:tc>
          <w:tcPr>
            <w:tcW w:w="269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E6480" w:rsidR="00D774C9" w:rsidP="00BC2A50" w:rsidRDefault="00D774C9" w14:paraId="27823D0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774C9" w:rsidP="00BC2A50" w:rsidRDefault="00D774C9" w14:paraId="4A6BFC80" w14:textId="77777777">
            <w:pPr>
              <w:jc w:val="center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E6480" w:rsidR="00D774C9" w:rsidP="00BE6480" w:rsidRDefault="00D774C9" w14:paraId="2BC294DD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D774C9" w:rsidP="00BC2A50" w:rsidRDefault="00D774C9" w14:paraId="62D5BE5F" w14:textId="77777777">
            <w:pPr>
              <w:jc w:val="center"/>
              <w:rPr>
                <w:sz w:val="20"/>
              </w:rPr>
            </w:pPr>
          </w:p>
        </w:tc>
      </w:tr>
    </w:tbl>
    <w:p w:rsidR="00C473A4" w:rsidP="00B34609" w:rsidRDefault="00C473A4" w14:paraId="1B609F82" w14:textId="77777777"/>
    <w:p w:rsidR="00E96788" w:rsidP="00B34609" w:rsidRDefault="00E96788" w14:paraId="64D407A8" w14:textId="01FDFC88">
      <w:r w:rsidRPr="00C61AE8">
        <w:rPr>
          <w:b/>
        </w:rPr>
        <w:t>Notes:</w:t>
      </w:r>
      <w:r>
        <w:tab/>
      </w:r>
      <w:r w:rsidR="00BE6480">
        <w:rPr>
          <w:sz w:val="20"/>
        </w:rPr>
        <w:t xml:space="preserve">Web Classes: ENG </w:t>
      </w:r>
      <w:r w:rsidR="00681677">
        <w:rPr>
          <w:sz w:val="20"/>
        </w:rPr>
        <w:t>11</w:t>
      </w:r>
      <w:r w:rsidR="00D774C9">
        <w:rPr>
          <w:sz w:val="20"/>
        </w:rPr>
        <w:t>2</w:t>
      </w:r>
      <w:r w:rsidR="00681677">
        <w:rPr>
          <w:sz w:val="20"/>
        </w:rPr>
        <w:t>-WA</w:t>
      </w:r>
      <w:r w:rsidR="00240C46">
        <w:rPr>
          <w:sz w:val="20"/>
        </w:rPr>
        <w:t>1</w:t>
      </w:r>
      <w:r w:rsidR="00681677">
        <w:rPr>
          <w:sz w:val="20"/>
        </w:rPr>
        <w:t xml:space="preserve">; </w:t>
      </w:r>
      <w:r w:rsidR="00240C46">
        <w:rPr>
          <w:sz w:val="20"/>
        </w:rPr>
        <w:t xml:space="preserve">ENG </w:t>
      </w:r>
      <w:r w:rsidR="00BE6480">
        <w:rPr>
          <w:sz w:val="20"/>
        </w:rPr>
        <w:t>112-WA</w:t>
      </w:r>
      <w:r w:rsidR="00D774C9">
        <w:rPr>
          <w:sz w:val="20"/>
        </w:rPr>
        <w:t>2</w:t>
      </w:r>
      <w:r w:rsidR="00BE6480">
        <w:rPr>
          <w:sz w:val="20"/>
        </w:rPr>
        <w:t xml:space="preserve">; </w:t>
      </w:r>
      <w:r w:rsidR="00D774C9">
        <w:rPr>
          <w:sz w:val="20"/>
        </w:rPr>
        <w:t>HUM 256-WA1;</w:t>
      </w:r>
      <w:r w:rsidR="00240C46">
        <w:rPr>
          <w:sz w:val="20"/>
        </w:rPr>
        <w:t xml:space="preserve"> SDV 101-WA81</w:t>
      </w:r>
      <w:r w:rsidR="00D774C9">
        <w:rPr>
          <w:sz w:val="20"/>
        </w:rPr>
        <w:t>; SDV 195-W82D; SDV 195-WD82</w:t>
      </w:r>
    </w:p>
    <w:p w:rsidR="00B34609" w:rsidP="00B34609" w:rsidRDefault="00B34609" w14:paraId="3536922C" w14:textId="77777777"/>
    <w:sectPr w:rsidR="00B34609" w:rsidSect="00E666FE">
      <w:footerReference w:type="default" r:id="rId11"/>
      <w:pgSz w:w="12240" w:h="15840" w:orient="portrait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74CF" w:rsidP="00AE1BFE" w:rsidRDefault="006074CF" w14:paraId="1DDA77A5" w14:textId="77777777">
      <w:r>
        <w:separator/>
      </w:r>
    </w:p>
  </w:endnote>
  <w:endnote w:type="continuationSeparator" w:id="0">
    <w:p w:rsidR="006074CF" w:rsidP="00AE1BFE" w:rsidRDefault="006074CF" w14:paraId="096B40D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63C50" w:rsidR="00613557" w:rsidRDefault="00613557" w14:paraId="1EB13054" w14:textId="7777777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Pr="00963C50" w:rsidR="00B647ED">
      <w:rPr>
        <w:b/>
        <w:sz w:val="20"/>
      </w:rPr>
      <w:t>D</w:t>
    </w:r>
    <w:r w:rsidRPr="00963C50">
      <w:rPr>
        <w:b/>
        <w:sz w:val="20"/>
      </w:rPr>
      <w:t xml:space="preserve">ean or </w:t>
    </w:r>
    <w:r w:rsidRPr="00963C50" w:rsidR="00B647ED">
      <w:rPr>
        <w:b/>
        <w:sz w:val="20"/>
      </w:rPr>
      <w:t>V</w:t>
    </w:r>
    <w:r w:rsidRPr="00963C50">
      <w:rPr>
        <w:b/>
        <w:sz w:val="20"/>
      </w:rPr>
      <w:t xml:space="preserve">ice </w:t>
    </w:r>
    <w:r w:rsidRPr="00963C50" w:rsidR="00B647ED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Pr="00963C50" w:rsidR="00B647ED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Pr="00963C50" w:rsidR="00B647ED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74CF" w:rsidP="00AE1BFE" w:rsidRDefault="006074CF" w14:paraId="50D95F87" w14:textId="77777777">
      <w:r>
        <w:separator/>
      </w:r>
    </w:p>
  </w:footnote>
  <w:footnote w:type="continuationSeparator" w:id="0">
    <w:p w:rsidR="006074CF" w:rsidP="00AE1BFE" w:rsidRDefault="006074CF" w14:paraId="34757C3C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503F"/>
    <w:rsid w:val="00157848"/>
    <w:rsid w:val="001629AB"/>
    <w:rsid w:val="001855A4"/>
    <w:rsid w:val="001A16BD"/>
    <w:rsid w:val="001A4FE9"/>
    <w:rsid w:val="001D0F7A"/>
    <w:rsid w:val="00210A7F"/>
    <w:rsid w:val="00216FB0"/>
    <w:rsid w:val="0022298B"/>
    <w:rsid w:val="00223B79"/>
    <w:rsid w:val="00240C46"/>
    <w:rsid w:val="00287429"/>
    <w:rsid w:val="002A7EB4"/>
    <w:rsid w:val="002B17C1"/>
    <w:rsid w:val="00363542"/>
    <w:rsid w:val="003850F5"/>
    <w:rsid w:val="0038580D"/>
    <w:rsid w:val="00390AB3"/>
    <w:rsid w:val="003B1F77"/>
    <w:rsid w:val="003E5DAB"/>
    <w:rsid w:val="0045456F"/>
    <w:rsid w:val="004639C0"/>
    <w:rsid w:val="004836DE"/>
    <w:rsid w:val="004873DE"/>
    <w:rsid w:val="004D3F29"/>
    <w:rsid w:val="004F2677"/>
    <w:rsid w:val="0051244F"/>
    <w:rsid w:val="005552C7"/>
    <w:rsid w:val="00557182"/>
    <w:rsid w:val="005974B6"/>
    <w:rsid w:val="005B012E"/>
    <w:rsid w:val="005C04C2"/>
    <w:rsid w:val="005E23AD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1677"/>
    <w:rsid w:val="006856A4"/>
    <w:rsid w:val="006B596A"/>
    <w:rsid w:val="006C4790"/>
    <w:rsid w:val="006D2505"/>
    <w:rsid w:val="006F1D9F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212C5"/>
    <w:rsid w:val="008527EB"/>
    <w:rsid w:val="008725A1"/>
    <w:rsid w:val="008737AE"/>
    <w:rsid w:val="008B0CBD"/>
    <w:rsid w:val="008F2710"/>
    <w:rsid w:val="009328DA"/>
    <w:rsid w:val="00952F53"/>
    <w:rsid w:val="00962F91"/>
    <w:rsid w:val="00963C50"/>
    <w:rsid w:val="009725FE"/>
    <w:rsid w:val="009B779A"/>
    <w:rsid w:val="009C79D5"/>
    <w:rsid w:val="00A20065"/>
    <w:rsid w:val="00A37765"/>
    <w:rsid w:val="00AA169C"/>
    <w:rsid w:val="00AE1BFE"/>
    <w:rsid w:val="00AF3A91"/>
    <w:rsid w:val="00AF5D2A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B509D"/>
    <w:rsid w:val="00BC2A50"/>
    <w:rsid w:val="00BE6480"/>
    <w:rsid w:val="00BF4471"/>
    <w:rsid w:val="00C473A4"/>
    <w:rsid w:val="00C56980"/>
    <w:rsid w:val="00C61AE8"/>
    <w:rsid w:val="00C636D3"/>
    <w:rsid w:val="00CF177D"/>
    <w:rsid w:val="00D22B74"/>
    <w:rsid w:val="00D774C9"/>
    <w:rsid w:val="00E12C82"/>
    <w:rsid w:val="00E21C22"/>
    <w:rsid w:val="00E21FB0"/>
    <w:rsid w:val="00E35785"/>
    <w:rsid w:val="00E44839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310C8"/>
    <w:rsid w:val="00FE45E1"/>
    <w:rsid w:val="0146157F"/>
    <w:rsid w:val="0AB5EE93"/>
    <w:rsid w:val="0B4674C2"/>
    <w:rsid w:val="0F59551E"/>
    <w:rsid w:val="0FBD5CCD"/>
    <w:rsid w:val="0FECC4D5"/>
    <w:rsid w:val="104E5B08"/>
    <w:rsid w:val="119EBC1A"/>
    <w:rsid w:val="136197D8"/>
    <w:rsid w:val="190967E1"/>
    <w:rsid w:val="1966E9F0"/>
    <w:rsid w:val="1AC72429"/>
    <w:rsid w:val="1F47879B"/>
    <w:rsid w:val="1F9090C2"/>
    <w:rsid w:val="20FB5169"/>
    <w:rsid w:val="286ABE09"/>
    <w:rsid w:val="289789FF"/>
    <w:rsid w:val="2B5F9EB1"/>
    <w:rsid w:val="3202BEAC"/>
    <w:rsid w:val="334C3787"/>
    <w:rsid w:val="34177C23"/>
    <w:rsid w:val="3455E626"/>
    <w:rsid w:val="3486FE23"/>
    <w:rsid w:val="380DE4DD"/>
    <w:rsid w:val="3EFCE34D"/>
    <w:rsid w:val="401ED05E"/>
    <w:rsid w:val="4047AC13"/>
    <w:rsid w:val="4533EF75"/>
    <w:rsid w:val="4A1C695D"/>
    <w:rsid w:val="4A4BDF32"/>
    <w:rsid w:val="4D3CB07B"/>
    <w:rsid w:val="4E6477BF"/>
    <w:rsid w:val="4ED39A4D"/>
    <w:rsid w:val="5052A1D8"/>
    <w:rsid w:val="5076EB73"/>
    <w:rsid w:val="521D0D07"/>
    <w:rsid w:val="53EA1E0C"/>
    <w:rsid w:val="59B626EA"/>
    <w:rsid w:val="5E3EC110"/>
    <w:rsid w:val="5F0C9A1B"/>
    <w:rsid w:val="630D7DED"/>
    <w:rsid w:val="63E3B6CA"/>
    <w:rsid w:val="65D78C6A"/>
    <w:rsid w:val="66401455"/>
    <w:rsid w:val="6C4D96A2"/>
    <w:rsid w:val="6D341C4C"/>
    <w:rsid w:val="70F26DBC"/>
    <w:rsid w:val="74182338"/>
    <w:rsid w:val="74BF7769"/>
    <w:rsid w:val="761C1147"/>
    <w:rsid w:val="7672DD5E"/>
    <w:rsid w:val="7A356FE6"/>
    <w:rsid w:val="7ACCF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E45E1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uiPriority w:val="99"/>
    <w:name w:val="Hyperlink"/>
    <w:basedOn w:val="DefaultParagraphFont"/>
    <w:unhideWhenUsed/>
    <w:rsid w:val="5076E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mecc.campus.eab.com/pal/p6LRBU5J78" TargetMode="External" Id="Rcbff4a94850f402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B4521"/>
    <w:rsid w:val="003E0B48"/>
    <w:rsid w:val="003E5DAB"/>
    <w:rsid w:val="005974B6"/>
    <w:rsid w:val="005D649F"/>
    <w:rsid w:val="006E20E3"/>
    <w:rsid w:val="008527EB"/>
    <w:rsid w:val="00A80671"/>
    <w:rsid w:val="00AF5D2A"/>
    <w:rsid w:val="00C56980"/>
    <w:rsid w:val="00C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6256A3-BE36-4205-95D1-EB70D99DCC69}">
  <ds:schemaRefs>
    <ds:schemaRef ds:uri="http://schemas.microsoft.com/sharepoint/v3"/>
    <ds:schemaRef ds:uri="3388bbbc-646f-48a2-aed1-d815ecebc86b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cb946bcd-27ad-47ab-94dc-6aaab215abb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5103F6-708B-460C-854A-08E43D083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Faculty Work and Office Hour Schedule</dc:title>
  <dc:creator>EW/LN/CB</dc:creator>
  <keywords/>
  <lastModifiedBy>Sarah Gilliam</lastModifiedBy>
  <revision>6</revision>
  <lastPrinted>2024-08-01T16:05:00.0000000Z</lastPrinted>
  <dcterms:created xsi:type="dcterms:W3CDTF">2024-10-30T18:01:00.0000000Z</dcterms:created>
  <dcterms:modified xsi:type="dcterms:W3CDTF">2025-01-28T18:21:39.0931051Z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