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82257" w14:textId="1D9EE8CE" w:rsidR="00FB0586" w:rsidRDefault="002F1C5B">
      <w:bookmarkStart w:id="0" w:name="_GoBack"/>
      <w:bookmarkEnd w:id="0"/>
      <w:r>
        <w:t>Reflective Memo for Query – Influenza Vaccine</w:t>
      </w:r>
    </w:p>
    <w:p w14:paraId="7455F4AF" w14:textId="457C00D2" w:rsidR="002F1C5B" w:rsidRDefault="002F1C5B">
      <w:r>
        <w:t>Learning Objectives:</w:t>
      </w:r>
    </w:p>
    <w:p w14:paraId="6247789F" w14:textId="77777777" w:rsidR="00195633" w:rsidRDefault="002F1C5B">
      <w:r>
        <w:t xml:space="preserve">Apply health informatics concepts </w:t>
      </w:r>
    </w:p>
    <w:p w14:paraId="5BE3C245" w14:textId="2FD6E622" w:rsidR="002F1C5B" w:rsidRDefault="002F1C5B">
      <w:r>
        <w:t xml:space="preserve">the management of health information management </w:t>
      </w:r>
    </w:p>
    <w:p w14:paraId="41385799" w14:textId="4BA0C475" w:rsidR="002F1C5B" w:rsidRDefault="002F1C5B">
      <w:r>
        <w:t>Bloom’s Level 3</w:t>
      </w:r>
    </w:p>
    <w:p w14:paraId="719D8BDA" w14:textId="1289327C" w:rsidR="002F1C5B" w:rsidRDefault="002F1C5B">
      <w:r>
        <w:t xml:space="preserve">Interpretation: Student can analyze and apply health informatics concepts and explain the data representation from data collected. </w:t>
      </w:r>
    </w:p>
    <w:p w14:paraId="346277D8" w14:textId="76D23174" w:rsidR="002F1C5B" w:rsidRDefault="002F1C5B">
      <w:r>
        <w:t>L</w:t>
      </w:r>
      <w:r w:rsidR="00195633">
        <w:t>iteracy Value: 4</w:t>
      </w:r>
    </w:p>
    <w:p w14:paraId="78C03629" w14:textId="00EAA907" w:rsidR="00195633" w:rsidRDefault="00195633"/>
    <w:p w14:paraId="456314D6" w14:textId="6AEB5688" w:rsidR="00195633" w:rsidRDefault="00195633">
      <w:r>
        <w:t xml:space="preserve">Calculation: </w:t>
      </w:r>
    </w:p>
    <w:p w14:paraId="61639963" w14:textId="054B75DD" w:rsidR="00195633" w:rsidRDefault="00195633">
      <w:r>
        <w:t>Learning Objective: Calculate statistics for health care operations</w:t>
      </w:r>
    </w:p>
    <w:p w14:paraId="3AF5510A" w14:textId="441A2D44" w:rsidR="00195633" w:rsidRDefault="00195633">
      <w:r>
        <w:t xml:space="preserve">Bloom’s Level 3 </w:t>
      </w:r>
    </w:p>
    <w:p w14:paraId="3B4772C1" w14:textId="36F1FCCA" w:rsidR="00195633" w:rsidRDefault="00195633">
      <w:r>
        <w:t xml:space="preserve">Interpretation: The student will have had statistics using Excel before taking this course and will be able to demonstrate the ability to calculate percentages successfully. </w:t>
      </w:r>
    </w:p>
    <w:p w14:paraId="7C7BAF31" w14:textId="525EF41B" w:rsidR="00195633" w:rsidRDefault="00195633">
      <w:r>
        <w:t>Literacy Value: 4</w:t>
      </w:r>
    </w:p>
    <w:p w14:paraId="1FC781EF" w14:textId="65DB6052" w:rsidR="00195633" w:rsidRDefault="00195633"/>
    <w:p w14:paraId="2C0B098D" w14:textId="4C525B44" w:rsidR="00195633" w:rsidRDefault="00195633">
      <w:r>
        <w:t>Application and Analysis:</w:t>
      </w:r>
    </w:p>
    <w:p w14:paraId="0E8426A8" w14:textId="12088210" w:rsidR="00195633" w:rsidRDefault="00195633">
      <w:r>
        <w:t>Learning Objective: Manage data within a database system</w:t>
      </w:r>
    </w:p>
    <w:p w14:paraId="6B72656B" w14:textId="3C1F6C3F" w:rsidR="00195633" w:rsidRDefault="00195633">
      <w:r>
        <w:t>Bloom’s Level 5</w:t>
      </w:r>
    </w:p>
    <w:p w14:paraId="1C8879C4" w14:textId="6C54AB37" w:rsidR="00195633" w:rsidRDefault="00195633">
      <w:r>
        <w:t xml:space="preserve">Interpretation: The Student can develop </w:t>
      </w:r>
      <w:r w:rsidR="00FB3768">
        <w:t>a</w:t>
      </w:r>
      <w:r>
        <w:t xml:space="preserve"> judgement based on the data calculate</w:t>
      </w:r>
      <w:r w:rsidR="00FB3768">
        <w:t>d</w:t>
      </w:r>
      <w:r>
        <w:t xml:space="preserve"> and </w:t>
      </w:r>
      <w:r w:rsidR="00FB3768">
        <w:t xml:space="preserve">a defend the determination(s) based on analysis of the data. </w:t>
      </w:r>
    </w:p>
    <w:p w14:paraId="07394609" w14:textId="204A71A0" w:rsidR="00FB3768" w:rsidRDefault="00FB3768">
      <w:r>
        <w:t>Literacy Value: 4</w:t>
      </w:r>
    </w:p>
    <w:p w14:paraId="62F5C6BD" w14:textId="09D622AC" w:rsidR="00FB3768" w:rsidRDefault="00FB3768"/>
    <w:p w14:paraId="76FCC413" w14:textId="0A05F6F6" w:rsidR="00FB3768" w:rsidRDefault="00FB3768">
      <w:r>
        <w:t xml:space="preserve">Communication: </w:t>
      </w:r>
    </w:p>
    <w:p w14:paraId="21E00254" w14:textId="26FA9DE2" w:rsidR="00FB3768" w:rsidRDefault="00FB3768">
      <w:r>
        <w:t>Learning Objective: Manage data within a database system</w:t>
      </w:r>
    </w:p>
    <w:p w14:paraId="7787C103" w14:textId="716C9CDA" w:rsidR="00FB3768" w:rsidRDefault="00FB3768">
      <w:r>
        <w:t>Bloom’s Level 5</w:t>
      </w:r>
    </w:p>
    <w:p w14:paraId="6ECA4C9B" w14:textId="03DA4611" w:rsidR="00FB3768" w:rsidRDefault="00FB3768">
      <w:r>
        <w:t xml:space="preserve">Interpretation: The student can clearly articulate the evaluation of data through analysis and can clearly discuss and justify their decisions, </w:t>
      </w:r>
    </w:p>
    <w:p w14:paraId="67BEA269" w14:textId="176984BE" w:rsidR="00FB3768" w:rsidRDefault="00FB3768"/>
    <w:p w14:paraId="46162465" w14:textId="1AEB5C08" w:rsidR="00FB3768" w:rsidRDefault="00FB3768">
      <w:r>
        <w:t>Answers to Assignment</w:t>
      </w:r>
    </w:p>
    <w:p w14:paraId="523665A3" w14:textId="6FBAE242" w:rsidR="00FB3768" w:rsidRDefault="00FB3768" w:rsidP="00FB3768">
      <w:pPr>
        <w:pStyle w:val="ListParagraph"/>
        <w:numPr>
          <w:ilvl w:val="0"/>
          <w:numId w:val="1"/>
        </w:numPr>
      </w:pPr>
      <w:r>
        <w:lastRenderedPageBreak/>
        <w:t>100</w:t>
      </w:r>
    </w:p>
    <w:p w14:paraId="6F8701B3" w14:textId="72A7B9DA" w:rsidR="00FB3768" w:rsidRDefault="00FB3768" w:rsidP="00FB3768">
      <w:pPr>
        <w:pStyle w:val="ListParagraph"/>
        <w:numPr>
          <w:ilvl w:val="0"/>
          <w:numId w:val="1"/>
        </w:numPr>
      </w:pPr>
      <w:r>
        <w:t>375</w:t>
      </w:r>
    </w:p>
    <w:p w14:paraId="2791C400" w14:textId="1F56B320" w:rsidR="00FB3768" w:rsidRDefault="00FB3768" w:rsidP="00FB3768">
      <w:pPr>
        <w:pStyle w:val="ListParagraph"/>
        <w:numPr>
          <w:ilvl w:val="0"/>
          <w:numId w:val="1"/>
        </w:numPr>
      </w:pPr>
      <w:r>
        <w:t>125</w:t>
      </w:r>
    </w:p>
    <w:p w14:paraId="5C228DE4" w14:textId="2E0FBE4D" w:rsidR="00FB3768" w:rsidRDefault="00FB3768" w:rsidP="00FB3768">
      <w:pPr>
        <w:pStyle w:val="ListParagraph"/>
        <w:numPr>
          <w:ilvl w:val="0"/>
          <w:numId w:val="1"/>
        </w:numPr>
      </w:pPr>
      <w:r>
        <w:t>114</w:t>
      </w:r>
    </w:p>
    <w:p w14:paraId="2D046159" w14:textId="2BAE65C0" w:rsidR="00FB3768" w:rsidRDefault="00FB3768" w:rsidP="00FB3768">
      <w:pPr>
        <w:pStyle w:val="ListParagraph"/>
        <w:numPr>
          <w:ilvl w:val="0"/>
          <w:numId w:val="1"/>
        </w:numPr>
      </w:pPr>
      <w:r>
        <w:t>66</w:t>
      </w:r>
    </w:p>
    <w:p w14:paraId="5C8250D0" w14:textId="2F676115" w:rsidR="00FB3768" w:rsidRDefault="00FB3768" w:rsidP="00FB3768">
      <w:pPr>
        <w:pStyle w:val="ListParagraph"/>
        <w:numPr>
          <w:ilvl w:val="0"/>
          <w:numId w:val="1"/>
        </w:numPr>
      </w:pPr>
      <w:r>
        <w:t>130</w:t>
      </w:r>
    </w:p>
    <w:p w14:paraId="2C043DAB" w14:textId="2D2D2D31" w:rsidR="00FB3768" w:rsidRDefault="00FB3768" w:rsidP="00FB3768">
      <w:pPr>
        <w:pStyle w:val="ListParagraph"/>
        <w:numPr>
          <w:ilvl w:val="0"/>
          <w:numId w:val="1"/>
        </w:numPr>
      </w:pPr>
      <w:r>
        <w:t>65</w:t>
      </w:r>
    </w:p>
    <w:p w14:paraId="392B6A92" w14:textId="73448B47" w:rsidR="00FB3768" w:rsidRDefault="00FB3768" w:rsidP="00FB3768">
      <w:pPr>
        <w:pStyle w:val="ListParagraph"/>
        <w:numPr>
          <w:ilvl w:val="0"/>
          <w:numId w:val="1"/>
        </w:numPr>
      </w:pPr>
      <w:r>
        <w:t>Pharmacy</w:t>
      </w:r>
    </w:p>
    <w:p w14:paraId="27A005A0" w14:textId="0C880171" w:rsidR="00FB3768" w:rsidRDefault="00FB3768" w:rsidP="00FB3768">
      <w:pPr>
        <w:pStyle w:val="ListParagraph"/>
        <w:numPr>
          <w:ilvl w:val="0"/>
          <w:numId w:val="1"/>
        </w:numPr>
      </w:pPr>
      <w:r>
        <w:t>222</w:t>
      </w:r>
    </w:p>
    <w:p w14:paraId="58AC031F" w14:textId="7D4693B6" w:rsidR="00FB3768" w:rsidRDefault="00FB3768" w:rsidP="00FB3768">
      <w:pPr>
        <w:pStyle w:val="ListParagraph"/>
        <w:numPr>
          <w:ilvl w:val="0"/>
          <w:numId w:val="1"/>
        </w:numPr>
      </w:pPr>
      <w:r>
        <w:t>10 25</w:t>
      </w:r>
    </w:p>
    <w:p w14:paraId="179DA2AF" w14:textId="6839FA5C" w:rsidR="00FB3768" w:rsidRPr="00D20623" w:rsidRDefault="00FB3768" w:rsidP="00FB3768">
      <w:pPr>
        <w:pStyle w:val="ListParagraph"/>
        <w:numPr>
          <w:ilvl w:val="0"/>
          <w:numId w:val="1"/>
        </w:numPr>
        <w:rPr>
          <w:highlight w:val="yellow"/>
        </w:rPr>
      </w:pPr>
      <w:r w:rsidRPr="00D20623">
        <w:rPr>
          <w:highlight w:val="yellow"/>
        </w:rPr>
        <w:t xml:space="preserve">Received previously and due is 59%. There is no history and due vaccinations is 20%. Those with previous vaccinations have a higher due rate. </w:t>
      </w:r>
    </w:p>
    <w:p w14:paraId="13469A6E" w14:textId="369037F6" w:rsidR="00FB3768" w:rsidRDefault="00FB3768" w:rsidP="00FB3768">
      <w:pPr>
        <w:pStyle w:val="ListParagraph"/>
        <w:numPr>
          <w:ilvl w:val="0"/>
          <w:numId w:val="1"/>
        </w:numPr>
      </w:pPr>
      <w:r>
        <w:t>No – there could be several reasons why – student will list and defend</w:t>
      </w:r>
    </w:p>
    <w:p w14:paraId="55BFACCF" w14:textId="3995DFF3" w:rsidR="00FB3768" w:rsidRDefault="005D3E6B" w:rsidP="00FB3768">
      <w:pPr>
        <w:pStyle w:val="ListParagraph"/>
        <w:numPr>
          <w:ilvl w:val="0"/>
          <w:numId w:val="1"/>
        </w:numPr>
      </w:pPr>
      <w:r>
        <w:t>28/114 = 25%</w:t>
      </w:r>
    </w:p>
    <w:p w14:paraId="45BD4CA9" w14:textId="52D2C699" w:rsidR="005D3E6B" w:rsidRDefault="005D3E6B" w:rsidP="00FB3768">
      <w:pPr>
        <w:pStyle w:val="ListParagraph"/>
        <w:numPr>
          <w:ilvl w:val="0"/>
          <w:numId w:val="1"/>
        </w:numPr>
      </w:pPr>
      <w:r>
        <w:t>46/66 = 70%</w:t>
      </w:r>
    </w:p>
    <w:p w14:paraId="7B19BE1C" w14:textId="6E834602" w:rsidR="005D3E6B" w:rsidRDefault="005D3E6B" w:rsidP="00FB3768">
      <w:pPr>
        <w:pStyle w:val="ListParagraph"/>
        <w:numPr>
          <w:ilvl w:val="0"/>
          <w:numId w:val="1"/>
        </w:numPr>
      </w:pPr>
      <w:r>
        <w:t>102/130 = 78%</w:t>
      </w:r>
    </w:p>
    <w:p w14:paraId="131D84FB" w14:textId="46E09D16" w:rsidR="005D3E6B" w:rsidRDefault="005D3E6B" w:rsidP="00FB3768">
      <w:pPr>
        <w:pStyle w:val="ListParagraph"/>
        <w:numPr>
          <w:ilvl w:val="0"/>
          <w:numId w:val="1"/>
        </w:numPr>
      </w:pPr>
      <w:r>
        <w:t>46/65 =71%</w:t>
      </w:r>
    </w:p>
    <w:p w14:paraId="31F71D4D" w14:textId="7D2297A5" w:rsidR="005D3E6B" w:rsidRPr="00D20623" w:rsidRDefault="005D3E6B" w:rsidP="00FB3768">
      <w:pPr>
        <w:pStyle w:val="ListParagraph"/>
        <w:numPr>
          <w:ilvl w:val="0"/>
          <w:numId w:val="1"/>
        </w:numPr>
        <w:rPr>
          <w:highlight w:val="yellow"/>
        </w:rPr>
      </w:pPr>
      <w:r w:rsidRPr="00D20623">
        <w:rPr>
          <w:highlight w:val="yellow"/>
        </w:rPr>
        <w:t>The Central Clinic – it has the lowest percentage of patients that are due</w:t>
      </w:r>
    </w:p>
    <w:p w14:paraId="1951ADC5" w14:textId="656F3678" w:rsidR="002F1C5B" w:rsidRDefault="00D20623">
      <w:r>
        <w:t>Question 11 and 17 have been identified as the question</w:t>
      </w:r>
      <w:r w:rsidR="00182555">
        <w:t>s for QEP phase 2. 4 points each</w:t>
      </w:r>
    </w:p>
    <w:p w14:paraId="76897D78" w14:textId="139F69AB" w:rsidR="00182555" w:rsidRDefault="00182555"/>
    <w:p w14:paraId="65A58F60" w14:textId="1B7A2FF1" w:rsidR="00182555" w:rsidRDefault="00182555"/>
    <w:p w14:paraId="398DF0C4" w14:textId="69ECAD52" w:rsidR="00182555" w:rsidRDefault="00182555">
      <w:r>
        <w:t xml:space="preserve">Note: For the QEP Phase 2 Assignment – The Query for Influenza assignment 1-15 must be completed prior to attempting the questions for QEP Quantitative Reasoning. The Query for Influenza Assignment is presented first and followed by QEP Phase 2 Assignment question. </w:t>
      </w:r>
    </w:p>
    <w:p w14:paraId="469112C8" w14:textId="468A6A35" w:rsidR="00182555" w:rsidRDefault="00182555"/>
    <w:p w14:paraId="47194E24" w14:textId="30D7A195" w:rsidR="00182555" w:rsidRDefault="00182555"/>
    <w:p w14:paraId="5B5E972F" w14:textId="56DADFE8" w:rsidR="00182555" w:rsidRDefault="00182555"/>
    <w:p w14:paraId="25CCAE76" w14:textId="384D9CEA" w:rsidR="00182555" w:rsidRDefault="00182555"/>
    <w:p w14:paraId="148991C1" w14:textId="7CA95D4B" w:rsidR="00182555" w:rsidRDefault="00182555"/>
    <w:p w14:paraId="086D11B1" w14:textId="5B4C6820" w:rsidR="00182555" w:rsidRDefault="00182555"/>
    <w:p w14:paraId="1D436FA4" w14:textId="3F1E9C27" w:rsidR="00182555" w:rsidRDefault="00182555"/>
    <w:p w14:paraId="14595924" w14:textId="42BD6CCE" w:rsidR="00182555" w:rsidRDefault="00182555"/>
    <w:p w14:paraId="7803F38C" w14:textId="4AA34476" w:rsidR="00182555" w:rsidRDefault="00182555"/>
    <w:p w14:paraId="74862D6B" w14:textId="5A8957CF" w:rsidR="00182555" w:rsidRDefault="00182555"/>
    <w:p w14:paraId="61FA7671" w14:textId="609EA983" w:rsidR="00182555" w:rsidRDefault="00182555"/>
    <w:p w14:paraId="2D66FFB7" w14:textId="77777777" w:rsidR="00182555" w:rsidRPr="00F43D55" w:rsidRDefault="00182555" w:rsidP="00182555">
      <w:pPr>
        <w:jc w:val="center"/>
        <w:rPr>
          <w:rFonts w:ascii="Tahoma" w:hAnsi="Tahoma" w:cs="Tahoma"/>
          <w:b/>
          <w:sz w:val="36"/>
          <w:szCs w:val="40"/>
        </w:rPr>
      </w:pPr>
      <w:r>
        <w:rPr>
          <w:rFonts w:ascii="Tahoma" w:hAnsi="Tahoma" w:cs="Tahoma"/>
          <w:b/>
          <w:sz w:val="36"/>
          <w:szCs w:val="40"/>
        </w:rPr>
        <w:lastRenderedPageBreak/>
        <w:t>Knowledge</w:t>
      </w:r>
      <w:r w:rsidRPr="009F50A9">
        <w:rPr>
          <w:rFonts w:ascii="Tahoma" w:hAnsi="Tahoma" w:cs="Tahoma"/>
          <w:b/>
          <w:sz w:val="36"/>
          <w:szCs w:val="40"/>
        </w:rPr>
        <w:t xml:space="preserve"> Activity: </w:t>
      </w:r>
      <w:r w:rsidRPr="00E30920">
        <w:rPr>
          <w:rFonts w:ascii="Tahoma" w:hAnsi="Tahoma" w:cs="Tahoma"/>
          <w:b/>
          <w:sz w:val="36"/>
          <w:szCs w:val="40"/>
        </w:rPr>
        <w:t xml:space="preserve">Query </w:t>
      </w:r>
      <w:r>
        <w:rPr>
          <w:rFonts w:ascii="Tahoma" w:hAnsi="Tahoma" w:cs="Tahoma"/>
          <w:b/>
          <w:sz w:val="36"/>
          <w:szCs w:val="40"/>
        </w:rPr>
        <w:t>–</w:t>
      </w:r>
      <w:r w:rsidRPr="00E30920">
        <w:rPr>
          <w:rFonts w:ascii="Tahoma" w:hAnsi="Tahoma" w:cs="Tahoma"/>
          <w:b/>
          <w:sz w:val="36"/>
          <w:szCs w:val="40"/>
        </w:rPr>
        <w:t xml:space="preserve"> </w:t>
      </w:r>
      <w:r>
        <w:rPr>
          <w:rFonts w:ascii="Tahoma" w:hAnsi="Tahoma" w:cs="Tahoma"/>
          <w:b/>
          <w:sz w:val="36"/>
          <w:szCs w:val="40"/>
        </w:rPr>
        <w:t>Influenza Vaccine</w:t>
      </w:r>
      <w:r w:rsidRPr="00E30920">
        <w:rPr>
          <w:rFonts w:ascii="Tahoma" w:hAnsi="Tahoma" w:cs="Tahoma"/>
          <w:b/>
          <w:sz w:val="36"/>
          <w:szCs w:val="40"/>
        </w:rPr>
        <w:t xml:space="preserve"> </w:t>
      </w:r>
      <w:r>
        <w:rPr>
          <w:rFonts w:ascii="Tahoma" w:hAnsi="Tahoma" w:cs="Tahoma"/>
          <w:b/>
          <w:sz w:val="36"/>
          <w:szCs w:val="40"/>
        </w:rPr>
        <w:t>(Associate)</w:t>
      </w:r>
    </w:p>
    <w:p w14:paraId="636CE3A0" w14:textId="77777777" w:rsidR="00182555" w:rsidRDefault="00182555" w:rsidP="00182555">
      <w:pPr>
        <w:spacing w:line="240" w:lineRule="auto"/>
        <w:jc w:val="center"/>
        <w:rPr>
          <w:rFonts w:ascii="Tahoma" w:hAnsi="Tahoma" w:cs="Tahoma"/>
          <w:b/>
          <w:color w:val="990033"/>
          <w:sz w:val="32"/>
          <w:szCs w:val="36"/>
        </w:rPr>
      </w:pPr>
      <w:r>
        <w:rPr>
          <w:rFonts w:ascii="Tahoma" w:hAnsi="Tahoma" w:cs="Tahoma"/>
          <w:b/>
          <w:color w:val="990033"/>
          <w:sz w:val="32"/>
          <w:szCs w:val="36"/>
        </w:rPr>
        <w:t>Prerequisites</w:t>
      </w:r>
    </w:p>
    <w:p w14:paraId="63654A4A" w14:textId="77777777" w:rsidR="00182555" w:rsidRDefault="00182555" w:rsidP="00182555">
      <w:pPr>
        <w:pStyle w:val="ListParagraph"/>
        <w:numPr>
          <w:ilvl w:val="0"/>
          <w:numId w:val="2"/>
        </w:numPr>
        <w:spacing w:after="0" w:line="240" w:lineRule="auto"/>
        <w:rPr>
          <w:rFonts w:ascii="Calibri" w:eastAsia="MS Mincho" w:hAnsi="Calibri" w:cs="Calibri"/>
          <w:sz w:val="24"/>
          <w:szCs w:val="28"/>
        </w:rPr>
      </w:pPr>
      <w:r>
        <w:rPr>
          <w:rFonts w:ascii="Calibri" w:eastAsia="MS Mincho" w:hAnsi="Calibri" w:cs="Calibri"/>
          <w:sz w:val="24"/>
          <w:szCs w:val="28"/>
        </w:rPr>
        <w:t>It is highly recommended the following activities are completed prior to this activity:</w:t>
      </w:r>
    </w:p>
    <w:p w14:paraId="3FDFD891" w14:textId="77777777" w:rsidR="00182555" w:rsidRDefault="00182555" w:rsidP="00182555">
      <w:pPr>
        <w:pStyle w:val="ListParagraph"/>
        <w:numPr>
          <w:ilvl w:val="0"/>
          <w:numId w:val="3"/>
        </w:numPr>
        <w:spacing w:after="0" w:line="240" w:lineRule="auto"/>
        <w:rPr>
          <w:rFonts w:ascii="Calibri" w:eastAsia="MS Mincho" w:hAnsi="Calibri" w:cs="Calibri"/>
          <w:sz w:val="24"/>
          <w:szCs w:val="28"/>
        </w:rPr>
      </w:pPr>
      <w:r>
        <w:rPr>
          <w:rFonts w:ascii="Calibri" w:eastAsia="MS Mincho" w:hAnsi="Calibri" w:cs="Calibri"/>
          <w:sz w:val="24"/>
          <w:szCs w:val="28"/>
        </w:rPr>
        <w:t>Query – Basic Orientation (Associate)</w:t>
      </w:r>
    </w:p>
    <w:p w14:paraId="09840ACC" w14:textId="77777777" w:rsidR="00182555" w:rsidRDefault="00182555" w:rsidP="00182555">
      <w:pPr>
        <w:pStyle w:val="ListParagraph"/>
        <w:numPr>
          <w:ilvl w:val="0"/>
          <w:numId w:val="3"/>
        </w:numPr>
        <w:spacing w:after="0" w:line="240" w:lineRule="auto"/>
        <w:rPr>
          <w:rFonts w:ascii="Calibri" w:eastAsia="MS Mincho" w:hAnsi="Calibri" w:cs="Calibri"/>
          <w:sz w:val="24"/>
          <w:szCs w:val="28"/>
        </w:rPr>
      </w:pPr>
      <w:r>
        <w:rPr>
          <w:rFonts w:ascii="Calibri" w:eastAsia="MS Mincho" w:hAnsi="Calibri" w:cs="Calibri"/>
          <w:sz w:val="24"/>
          <w:szCs w:val="28"/>
        </w:rPr>
        <w:t>Query – Advanced Orientation (Associate)</w:t>
      </w:r>
    </w:p>
    <w:p w14:paraId="299ED89A" w14:textId="77777777" w:rsidR="00182555" w:rsidRPr="00A734B0" w:rsidRDefault="00182555" w:rsidP="00182555">
      <w:pPr>
        <w:spacing w:after="0" w:line="240" w:lineRule="auto"/>
        <w:rPr>
          <w:sz w:val="24"/>
          <w:szCs w:val="28"/>
        </w:rPr>
      </w:pPr>
    </w:p>
    <w:p w14:paraId="4DE85107" w14:textId="77777777" w:rsidR="00182555" w:rsidRPr="009F50A9" w:rsidRDefault="00182555" w:rsidP="00182555">
      <w:pPr>
        <w:spacing w:line="240" w:lineRule="auto"/>
        <w:jc w:val="center"/>
        <w:rPr>
          <w:rFonts w:ascii="Tahoma" w:hAnsi="Tahoma" w:cs="Tahoma"/>
          <w:b/>
          <w:color w:val="990033"/>
          <w:sz w:val="32"/>
          <w:szCs w:val="36"/>
        </w:rPr>
      </w:pPr>
      <w:r w:rsidRPr="009F50A9">
        <w:rPr>
          <w:rFonts w:ascii="Tahoma" w:hAnsi="Tahoma" w:cs="Tahoma"/>
          <w:b/>
          <w:color w:val="990033"/>
          <w:sz w:val="32"/>
          <w:szCs w:val="36"/>
        </w:rPr>
        <w:t>Student instructions</w:t>
      </w:r>
    </w:p>
    <w:p w14:paraId="64796583" w14:textId="77777777" w:rsidR="00182555" w:rsidRPr="00D25C1C" w:rsidRDefault="00182555" w:rsidP="00182555">
      <w:pPr>
        <w:pStyle w:val="ListParagraph"/>
        <w:numPr>
          <w:ilvl w:val="0"/>
          <w:numId w:val="5"/>
        </w:numPr>
        <w:spacing w:after="0" w:line="240" w:lineRule="auto"/>
        <w:rPr>
          <w:rFonts w:ascii="Calibri" w:eastAsia="MS Mincho" w:hAnsi="Calibri" w:cs="Calibri"/>
          <w:sz w:val="24"/>
          <w:szCs w:val="28"/>
        </w:rPr>
      </w:pPr>
      <w:r w:rsidRPr="00D25C1C">
        <w:rPr>
          <w:rFonts w:ascii="Calibri" w:eastAsia="MS Mincho" w:hAnsi="Calibri" w:cs="Calibri"/>
          <w:sz w:val="24"/>
          <w:szCs w:val="28"/>
        </w:rPr>
        <w:t>If you have questions about this activity, please contact your instructor for assistance.</w:t>
      </w:r>
    </w:p>
    <w:p w14:paraId="203848FB" w14:textId="77777777" w:rsidR="00182555" w:rsidRPr="00D25C1C" w:rsidRDefault="00182555" w:rsidP="00182555">
      <w:pPr>
        <w:pStyle w:val="ListParagraph"/>
        <w:numPr>
          <w:ilvl w:val="0"/>
          <w:numId w:val="5"/>
        </w:numPr>
        <w:spacing w:after="0" w:line="240" w:lineRule="auto"/>
        <w:rPr>
          <w:rFonts w:ascii="Calibri" w:eastAsia="MS Mincho" w:hAnsi="Calibri" w:cs="Calibri"/>
          <w:sz w:val="24"/>
          <w:szCs w:val="28"/>
        </w:rPr>
      </w:pPr>
      <w:r w:rsidRPr="00D25C1C">
        <w:rPr>
          <w:rFonts w:ascii="Calibri" w:eastAsia="MS Mincho" w:hAnsi="Calibri" w:cs="Calibri"/>
          <w:sz w:val="24"/>
          <w:szCs w:val="28"/>
        </w:rPr>
        <w:t xml:space="preserve">You will </w:t>
      </w:r>
      <w:r>
        <w:rPr>
          <w:rFonts w:ascii="Calibri" w:eastAsia="MS Mincho" w:hAnsi="Calibri" w:cs="Calibri"/>
          <w:sz w:val="24"/>
          <w:szCs w:val="28"/>
        </w:rPr>
        <w:t xml:space="preserve">use the EHR Go queries tool </w:t>
      </w:r>
      <w:r w:rsidRPr="00D25C1C">
        <w:rPr>
          <w:rFonts w:ascii="Calibri" w:eastAsia="MS Mincho" w:hAnsi="Calibri" w:cs="Calibri"/>
          <w:sz w:val="24"/>
          <w:szCs w:val="28"/>
        </w:rPr>
        <w:t xml:space="preserve">to complete this activity. Your instructor has provided you with a link to the </w:t>
      </w:r>
      <w:r w:rsidRPr="00E30920">
        <w:rPr>
          <w:rFonts w:ascii="Calibri" w:eastAsia="MS Mincho" w:hAnsi="Calibri" w:cs="Calibri"/>
          <w:b/>
          <w:sz w:val="24"/>
          <w:szCs w:val="28"/>
        </w:rPr>
        <w:t xml:space="preserve">Query </w:t>
      </w:r>
      <w:r>
        <w:rPr>
          <w:rFonts w:ascii="Calibri" w:eastAsia="MS Mincho" w:hAnsi="Calibri" w:cs="Calibri"/>
          <w:b/>
          <w:sz w:val="24"/>
          <w:szCs w:val="28"/>
        </w:rPr>
        <w:t>–</w:t>
      </w:r>
      <w:r w:rsidRPr="00E30920">
        <w:rPr>
          <w:rFonts w:ascii="Calibri" w:eastAsia="MS Mincho" w:hAnsi="Calibri" w:cs="Calibri"/>
          <w:b/>
          <w:sz w:val="24"/>
          <w:szCs w:val="28"/>
        </w:rPr>
        <w:t xml:space="preserve"> </w:t>
      </w:r>
      <w:r>
        <w:rPr>
          <w:rFonts w:ascii="Calibri" w:eastAsia="MS Mincho" w:hAnsi="Calibri" w:cs="Calibri"/>
          <w:b/>
          <w:sz w:val="24"/>
          <w:szCs w:val="28"/>
        </w:rPr>
        <w:t>Influenza Vaccine</w:t>
      </w:r>
      <w:r w:rsidRPr="00E30920">
        <w:rPr>
          <w:rFonts w:ascii="Calibri" w:eastAsia="MS Mincho" w:hAnsi="Calibri" w:cs="Calibri"/>
          <w:b/>
          <w:sz w:val="24"/>
          <w:szCs w:val="28"/>
        </w:rPr>
        <w:t xml:space="preserve"> </w:t>
      </w:r>
      <w:r w:rsidRPr="00876DB4">
        <w:rPr>
          <w:rFonts w:ascii="Calibri" w:eastAsia="MS Mincho" w:hAnsi="Calibri" w:cs="Calibri"/>
          <w:b/>
          <w:sz w:val="24"/>
          <w:szCs w:val="28"/>
        </w:rPr>
        <w:t>(</w:t>
      </w:r>
      <w:r>
        <w:rPr>
          <w:rFonts w:ascii="Calibri" w:eastAsia="MS Mincho" w:hAnsi="Calibri" w:cs="Calibri"/>
          <w:b/>
          <w:sz w:val="24"/>
          <w:szCs w:val="28"/>
        </w:rPr>
        <w:t>A</w:t>
      </w:r>
      <w:r w:rsidRPr="00876DB4">
        <w:rPr>
          <w:rFonts w:ascii="Calibri" w:eastAsia="MS Mincho" w:hAnsi="Calibri" w:cs="Calibri"/>
          <w:b/>
          <w:sz w:val="24"/>
          <w:szCs w:val="28"/>
        </w:rPr>
        <w:t>S)</w:t>
      </w:r>
      <w:r>
        <w:rPr>
          <w:rFonts w:ascii="Calibri" w:eastAsia="MS Mincho" w:hAnsi="Calibri" w:cs="Calibri"/>
          <w:sz w:val="24"/>
          <w:szCs w:val="28"/>
        </w:rPr>
        <w:t xml:space="preserve"> </w:t>
      </w:r>
      <w:r w:rsidRPr="00D25C1C">
        <w:rPr>
          <w:rFonts w:ascii="Calibri" w:eastAsia="MS Mincho" w:hAnsi="Calibri" w:cs="Calibri"/>
          <w:sz w:val="24"/>
          <w:szCs w:val="28"/>
        </w:rPr>
        <w:t xml:space="preserve">activity. Click on </w:t>
      </w:r>
      <w:r>
        <w:rPr>
          <w:rFonts w:ascii="Calibri" w:eastAsia="MS Mincho" w:hAnsi="Calibri" w:cs="Calibri"/>
          <w:b/>
          <w:sz w:val="24"/>
          <w:szCs w:val="28"/>
        </w:rPr>
        <w:t xml:space="preserve">2: </w:t>
      </w:r>
      <w:r w:rsidRPr="00D25C1C">
        <w:rPr>
          <w:rFonts w:ascii="Calibri" w:eastAsia="MS Mincho" w:hAnsi="Calibri" w:cs="Calibri"/>
          <w:b/>
          <w:sz w:val="24"/>
          <w:szCs w:val="28"/>
        </w:rPr>
        <w:t xml:space="preserve">Launch EHR </w:t>
      </w:r>
      <w:r w:rsidRPr="00D25C1C">
        <w:rPr>
          <w:rFonts w:ascii="Calibri" w:eastAsia="MS Mincho" w:hAnsi="Calibri" w:cs="Calibri"/>
          <w:sz w:val="24"/>
          <w:szCs w:val="28"/>
        </w:rPr>
        <w:t xml:space="preserve">to </w:t>
      </w:r>
      <w:r>
        <w:rPr>
          <w:rFonts w:ascii="Calibri" w:eastAsia="MS Mincho" w:hAnsi="Calibri" w:cs="Calibri"/>
          <w:sz w:val="24"/>
          <w:szCs w:val="28"/>
        </w:rPr>
        <w:t>launch the queries tool</w:t>
      </w:r>
      <w:r w:rsidRPr="00D25C1C">
        <w:rPr>
          <w:rFonts w:ascii="Calibri" w:eastAsia="MS Mincho" w:hAnsi="Calibri" w:cs="Calibri"/>
          <w:sz w:val="24"/>
          <w:szCs w:val="28"/>
        </w:rPr>
        <w:t xml:space="preserve"> and begin this activity.</w:t>
      </w:r>
    </w:p>
    <w:p w14:paraId="2A54785C" w14:textId="77777777" w:rsidR="00182555" w:rsidRPr="00D0697B" w:rsidRDefault="00182555" w:rsidP="00182555">
      <w:pPr>
        <w:numPr>
          <w:ilvl w:val="0"/>
          <w:numId w:val="5"/>
        </w:numPr>
        <w:spacing w:after="0" w:line="240" w:lineRule="auto"/>
        <w:rPr>
          <w:rFonts w:ascii="Calibri" w:hAnsi="Calibri" w:cs="Calibri"/>
          <w:sz w:val="24"/>
          <w:szCs w:val="28"/>
        </w:rPr>
      </w:pPr>
      <w:r>
        <w:rPr>
          <w:rFonts w:ascii="Calibri" w:hAnsi="Calibri" w:cs="Calibri"/>
          <w:sz w:val="24"/>
          <w:szCs w:val="28"/>
        </w:rPr>
        <w:t xml:space="preserve">You’ve been granted access to certain data in the EHR to complete this activity. The approved data has already been linked to the queries tool in the EHR. </w:t>
      </w:r>
    </w:p>
    <w:p w14:paraId="059A3D96" w14:textId="77777777" w:rsidR="00182555" w:rsidRPr="00F43D55" w:rsidRDefault="00182555" w:rsidP="00182555">
      <w:pPr>
        <w:numPr>
          <w:ilvl w:val="0"/>
          <w:numId w:val="5"/>
        </w:numPr>
        <w:spacing w:after="0" w:line="240" w:lineRule="auto"/>
        <w:rPr>
          <w:rFonts w:ascii="Calibri" w:hAnsi="Calibri" w:cs="Calibri"/>
          <w:sz w:val="24"/>
          <w:szCs w:val="28"/>
        </w:rPr>
      </w:pPr>
      <w:r w:rsidRPr="00D25C1C">
        <w:rPr>
          <w:rFonts w:ascii="Calibri" w:hAnsi="Calibri" w:cs="Calibri"/>
          <w:sz w:val="24"/>
          <w:szCs w:val="28"/>
        </w:rPr>
        <w:t xml:space="preserve">Document your answers directly on this </w:t>
      </w:r>
      <w:r>
        <w:rPr>
          <w:rFonts w:ascii="Calibri" w:hAnsi="Calibri" w:cs="Calibri"/>
          <w:sz w:val="24"/>
          <w:szCs w:val="28"/>
        </w:rPr>
        <w:t xml:space="preserve">activity </w:t>
      </w:r>
      <w:r w:rsidRPr="00D25C1C">
        <w:rPr>
          <w:rFonts w:ascii="Calibri" w:hAnsi="Calibri" w:cs="Calibri"/>
          <w:sz w:val="24"/>
          <w:szCs w:val="28"/>
        </w:rPr>
        <w:t>document as you complete the activity. When you are finished, you will save th</w:t>
      </w:r>
      <w:r>
        <w:rPr>
          <w:rFonts w:ascii="Calibri" w:hAnsi="Calibri" w:cs="Calibri"/>
          <w:sz w:val="24"/>
          <w:szCs w:val="28"/>
        </w:rPr>
        <w:t>is activity</w:t>
      </w:r>
      <w:r w:rsidRPr="00D25C1C">
        <w:rPr>
          <w:rFonts w:ascii="Calibri" w:hAnsi="Calibri" w:cs="Calibri"/>
          <w:sz w:val="24"/>
          <w:szCs w:val="28"/>
        </w:rPr>
        <w:t xml:space="preserve"> document </w:t>
      </w:r>
      <w:r>
        <w:rPr>
          <w:rFonts w:ascii="Calibri" w:hAnsi="Calibri" w:cs="Calibri"/>
          <w:sz w:val="24"/>
          <w:szCs w:val="28"/>
        </w:rPr>
        <w:t xml:space="preserve">to your device </w:t>
      </w:r>
      <w:r w:rsidRPr="00D25C1C">
        <w:rPr>
          <w:rFonts w:ascii="Calibri" w:hAnsi="Calibri" w:cs="Calibri"/>
          <w:sz w:val="24"/>
          <w:szCs w:val="28"/>
        </w:rPr>
        <w:t xml:space="preserve">and upload </w:t>
      </w:r>
      <w:r>
        <w:rPr>
          <w:rFonts w:ascii="Calibri" w:hAnsi="Calibri" w:cs="Calibri"/>
          <w:sz w:val="24"/>
          <w:szCs w:val="28"/>
        </w:rPr>
        <w:t>this activity document with your answers</w:t>
      </w:r>
      <w:r w:rsidRPr="00D25C1C">
        <w:rPr>
          <w:rFonts w:ascii="Calibri" w:hAnsi="Calibri" w:cs="Calibri"/>
          <w:sz w:val="24"/>
          <w:szCs w:val="28"/>
        </w:rPr>
        <w:t xml:space="preserve"> to your Learning Management System (LMS).</w:t>
      </w:r>
    </w:p>
    <w:p w14:paraId="09396702" w14:textId="77777777" w:rsidR="00182555" w:rsidRPr="003C51CC" w:rsidRDefault="00182555" w:rsidP="00182555">
      <w:pPr>
        <w:spacing w:after="0" w:line="240" w:lineRule="auto"/>
        <w:rPr>
          <w:rFonts w:ascii="Calibri" w:hAnsi="Calibri" w:cs="Calibri"/>
          <w:sz w:val="24"/>
          <w:szCs w:val="28"/>
        </w:rPr>
      </w:pPr>
    </w:p>
    <w:p w14:paraId="7A315E16" w14:textId="77777777" w:rsidR="00182555" w:rsidRDefault="00182555" w:rsidP="00182555">
      <w:pPr>
        <w:spacing w:line="240" w:lineRule="auto"/>
        <w:jc w:val="center"/>
        <w:rPr>
          <w:rFonts w:ascii="Tahoma" w:hAnsi="Tahoma" w:cs="Tahoma"/>
          <w:b/>
          <w:color w:val="990033"/>
          <w:sz w:val="32"/>
          <w:szCs w:val="36"/>
        </w:rPr>
      </w:pPr>
      <w:r>
        <w:rPr>
          <w:rFonts w:ascii="Tahoma" w:hAnsi="Tahoma" w:cs="Tahoma"/>
          <w:b/>
          <w:color w:val="990033"/>
          <w:sz w:val="32"/>
          <w:szCs w:val="36"/>
        </w:rPr>
        <w:t>The activity</w:t>
      </w:r>
    </w:p>
    <w:p w14:paraId="52F37232" w14:textId="77777777" w:rsidR="00182555" w:rsidRDefault="00182555" w:rsidP="00182555">
      <w:pPr>
        <w:rPr>
          <w:rFonts w:cstheme="minorHAnsi"/>
          <w:sz w:val="24"/>
          <w:szCs w:val="24"/>
        </w:rPr>
      </w:pPr>
      <w:r>
        <w:rPr>
          <w:rFonts w:cstheme="minorHAnsi"/>
          <w:sz w:val="24"/>
          <w:szCs w:val="24"/>
        </w:rPr>
        <w:t xml:space="preserve">A graduate student is completing a Public Health rotation with the Central Clinic. The student would like to examine the rates of patients who receive the influenza vaccine. A random sample of patients who receive their primary care at the Central Clinic will be assessed, including those who received their vaccine at another location. In this activity, you’ll be running various queries on the data to answer questions from the student. </w:t>
      </w:r>
    </w:p>
    <w:p w14:paraId="6070B9E9" w14:textId="77777777" w:rsidR="00182555" w:rsidRDefault="00182555" w:rsidP="00182555">
      <w:pPr>
        <w:rPr>
          <w:rFonts w:eastAsia="Times New Roman" w:cstheme="minorHAnsi"/>
          <w:sz w:val="24"/>
          <w:szCs w:val="24"/>
        </w:rPr>
      </w:pPr>
      <w:r>
        <w:rPr>
          <w:rFonts w:cstheme="minorHAnsi"/>
          <w:sz w:val="24"/>
          <w:szCs w:val="24"/>
        </w:rPr>
        <w:t xml:space="preserve">Access the EHR queries tool and corresponding dataset under </w:t>
      </w:r>
      <w:r w:rsidRPr="001821DB">
        <w:rPr>
          <w:rFonts w:eastAsia="Times New Roman" w:cstheme="minorHAnsi"/>
          <w:b/>
          <w:sz w:val="24"/>
          <w:szCs w:val="24"/>
        </w:rPr>
        <w:t>2: Launch EHR</w:t>
      </w:r>
      <w:r>
        <w:rPr>
          <w:rFonts w:eastAsia="Times New Roman" w:cstheme="minorHAnsi"/>
          <w:b/>
          <w:sz w:val="24"/>
          <w:szCs w:val="24"/>
        </w:rPr>
        <w:t xml:space="preserve">. </w:t>
      </w:r>
      <w:r w:rsidRPr="00BB02F9">
        <w:rPr>
          <w:rFonts w:eastAsia="Times New Roman" w:cstheme="minorHAnsi"/>
          <w:sz w:val="24"/>
          <w:szCs w:val="24"/>
        </w:rPr>
        <w:t>Click the</w:t>
      </w:r>
      <w:r>
        <w:rPr>
          <w:rFonts w:eastAsia="Times New Roman" w:cstheme="minorHAnsi"/>
          <w:b/>
          <w:sz w:val="24"/>
          <w:szCs w:val="24"/>
        </w:rPr>
        <w:t xml:space="preserve"> New Session </w:t>
      </w:r>
      <w:r w:rsidRPr="00BB02F9">
        <w:rPr>
          <w:rFonts w:eastAsia="Times New Roman" w:cstheme="minorHAnsi"/>
          <w:sz w:val="24"/>
          <w:szCs w:val="24"/>
        </w:rPr>
        <w:t xml:space="preserve">button to launch the </w:t>
      </w:r>
      <w:r>
        <w:rPr>
          <w:rFonts w:eastAsia="Times New Roman" w:cstheme="minorHAnsi"/>
          <w:sz w:val="24"/>
          <w:szCs w:val="24"/>
        </w:rPr>
        <w:t>EH</w:t>
      </w:r>
      <w:r w:rsidRPr="00BB02F9">
        <w:rPr>
          <w:rFonts w:eastAsia="Times New Roman" w:cstheme="minorHAnsi"/>
          <w:sz w:val="24"/>
          <w:szCs w:val="24"/>
        </w:rPr>
        <w:t>R.</w:t>
      </w:r>
      <w:r>
        <w:rPr>
          <w:rFonts w:eastAsia="Times New Roman" w:cstheme="minorHAnsi"/>
          <w:b/>
          <w:sz w:val="24"/>
          <w:szCs w:val="24"/>
        </w:rPr>
        <w:t xml:space="preserve"> </w:t>
      </w:r>
      <w:r>
        <w:rPr>
          <w:rFonts w:eastAsia="Times New Roman" w:cstheme="minorHAnsi"/>
          <w:sz w:val="24"/>
          <w:szCs w:val="24"/>
        </w:rPr>
        <w:t xml:space="preserve">Follow the instructions to generate queries to answer the questions in the next section. </w:t>
      </w:r>
    </w:p>
    <w:p w14:paraId="5F990000" w14:textId="77777777" w:rsidR="00182555" w:rsidRDefault="00182555" w:rsidP="00182555">
      <w:p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On the Queries tab, select </w:t>
      </w:r>
      <w:r>
        <w:rPr>
          <w:rFonts w:ascii="Calibri" w:eastAsia="Times New Roman" w:hAnsi="Calibri" w:cs="Calibri"/>
          <w:b/>
          <w:sz w:val="24"/>
          <w:szCs w:val="24"/>
        </w:rPr>
        <w:t>New</w:t>
      </w:r>
      <w:r>
        <w:rPr>
          <w:rFonts w:ascii="Calibri" w:eastAsia="Times New Roman" w:hAnsi="Calibri" w:cs="Calibri"/>
          <w:sz w:val="24"/>
          <w:szCs w:val="24"/>
        </w:rPr>
        <w:t xml:space="preserve"> to initiate a new query. </w:t>
      </w:r>
    </w:p>
    <w:p w14:paraId="0BA1F079" w14:textId="77777777" w:rsidR="00182555" w:rsidRDefault="00182555" w:rsidP="00182555">
      <w:pPr>
        <w:shd w:val="clear" w:color="auto" w:fill="FFFFFF"/>
        <w:spacing w:after="0" w:line="240" w:lineRule="auto"/>
        <w:jc w:val="center"/>
        <w:rPr>
          <w:rFonts w:ascii="Calibri" w:eastAsia="Times New Roman" w:hAnsi="Calibri" w:cs="Calibri"/>
          <w:sz w:val="24"/>
          <w:szCs w:val="24"/>
        </w:rPr>
      </w:pPr>
      <w:r>
        <w:rPr>
          <w:noProof/>
        </w:rPr>
        <w:lastRenderedPageBreak/>
        <w:drawing>
          <wp:inline distT="0" distB="0" distL="0" distR="0" wp14:anchorId="0B99956E" wp14:editId="1E065F20">
            <wp:extent cx="4602480" cy="2195028"/>
            <wp:effectExtent l="152400" t="152400" r="369570" b="358140"/>
            <wp:docPr id="7" name="Picture 7" descr="Screen shot showing how to run a new 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25273" cy="2205898"/>
                    </a:xfrm>
                    <a:prstGeom prst="rect">
                      <a:avLst/>
                    </a:prstGeom>
                    <a:ln>
                      <a:noFill/>
                    </a:ln>
                    <a:effectLst>
                      <a:outerShdw blurRad="292100" dist="139700" dir="2700000" algn="tl" rotWithShape="0">
                        <a:srgbClr val="333333">
                          <a:alpha val="65000"/>
                        </a:srgbClr>
                      </a:outerShdw>
                    </a:effectLst>
                  </pic:spPr>
                </pic:pic>
              </a:graphicData>
            </a:graphic>
          </wp:inline>
        </w:drawing>
      </w:r>
    </w:p>
    <w:p w14:paraId="5E92F7B8" w14:textId="77777777" w:rsidR="00182555" w:rsidRPr="00F43D55" w:rsidRDefault="00182555" w:rsidP="00182555">
      <w:pPr>
        <w:rPr>
          <w:rFonts w:cstheme="minorHAnsi"/>
          <w:sz w:val="24"/>
          <w:szCs w:val="24"/>
        </w:rPr>
      </w:pPr>
      <w:r w:rsidRPr="00652C0D">
        <w:rPr>
          <w:rFonts w:cstheme="minorHAnsi"/>
          <w:sz w:val="24"/>
          <w:szCs w:val="24"/>
        </w:rPr>
        <w:t>Name the query ‘</w:t>
      </w:r>
      <w:r w:rsidRPr="00652C0D">
        <w:rPr>
          <w:rFonts w:cstheme="minorHAnsi"/>
          <w:b/>
          <w:sz w:val="24"/>
          <w:szCs w:val="24"/>
        </w:rPr>
        <w:t>Influenza Vaccine</w:t>
      </w:r>
      <w:r>
        <w:rPr>
          <w:rFonts w:cstheme="minorHAnsi"/>
          <w:b/>
          <w:sz w:val="24"/>
          <w:szCs w:val="24"/>
        </w:rPr>
        <w:t>’</w:t>
      </w:r>
      <w:r>
        <w:rPr>
          <w:rFonts w:cstheme="minorHAnsi"/>
          <w:sz w:val="24"/>
          <w:szCs w:val="24"/>
        </w:rPr>
        <w:t>.</w:t>
      </w:r>
      <w:r w:rsidRPr="00652C0D">
        <w:rPr>
          <w:rFonts w:cstheme="minorHAnsi"/>
          <w:b/>
          <w:sz w:val="24"/>
          <w:szCs w:val="24"/>
        </w:rPr>
        <w:t xml:space="preserve"> </w:t>
      </w:r>
      <w:r w:rsidRPr="00652C0D">
        <w:rPr>
          <w:rFonts w:cstheme="minorHAnsi"/>
          <w:sz w:val="24"/>
          <w:szCs w:val="24"/>
        </w:rPr>
        <w:t xml:space="preserve">You’ll be running various queries to answer the questions in the next section. For each question, run the query then enter the Total record(s) </w:t>
      </w:r>
      <w:r>
        <w:rPr>
          <w:rFonts w:cstheme="minorHAnsi"/>
          <w:sz w:val="24"/>
          <w:szCs w:val="24"/>
        </w:rPr>
        <w:t xml:space="preserve">result </w:t>
      </w:r>
      <w:r w:rsidRPr="00652C0D">
        <w:rPr>
          <w:rFonts w:cstheme="minorHAnsi"/>
          <w:sz w:val="24"/>
          <w:szCs w:val="24"/>
        </w:rPr>
        <w:t xml:space="preserve">for the answer. </w:t>
      </w:r>
      <w:r w:rsidRPr="00652C0D">
        <w:rPr>
          <w:rFonts w:cstheme="minorHAnsi"/>
          <w:sz w:val="24"/>
          <w:szCs w:val="24"/>
          <w:u w:val="single"/>
        </w:rPr>
        <w:t>There are often multiple ways to query the data to get the same result</w:t>
      </w:r>
      <w:r w:rsidRPr="00652C0D">
        <w:rPr>
          <w:rFonts w:cstheme="minorHAnsi"/>
          <w:sz w:val="24"/>
          <w:szCs w:val="24"/>
        </w:rPr>
        <w:t xml:space="preserve">. Hints for query criteria for one approach are provided. Often, you can update the previous query with new parameters for answering the next question. Remember to click </w:t>
      </w:r>
      <w:r w:rsidRPr="00652C0D">
        <w:rPr>
          <w:rFonts w:cstheme="minorHAnsi"/>
          <w:b/>
          <w:sz w:val="24"/>
          <w:szCs w:val="24"/>
        </w:rPr>
        <w:t xml:space="preserve">Query </w:t>
      </w:r>
      <w:r w:rsidRPr="00652C0D">
        <w:rPr>
          <w:rFonts w:cstheme="minorHAnsi"/>
          <w:sz w:val="24"/>
          <w:szCs w:val="24"/>
        </w:rPr>
        <w:t>each time to get the updated results. If needed, you can always close the query and start new.</w:t>
      </w:r>
    </w:p>
    <w:p w14:paraId="47363CAA" w14:textId="77777777" w:rsidR="00182555" w:rsidRDefault="00182555" w:rsidP="00182555">
      <w:pPr>
        <w:spacing w:line="240" w:lineRule="auto"/>
        <w:jc w:val="center"/>
        <w:rPr>
          <w:rFonts w:ascii="Tahoma" w:hAnsi="Tahoma" w:cs="Tahoma"/>
          <w:b/>
          <w:color w:val="990033"/>
          <w:sz w:val="32"/>
          <w:szCs w:val="36"/>
        </w:rPr>
      </w:pPr>
      <w:r>
        <w:rPr>
          <w:rFonts w:ascii="Tahoma" w:hAnsi="Tahoma" w:cs="Tahoma"/>
          <w:b/>
          <w:color w:val="990033"/>
          <w:sz w:val="32"/>
          <w:szCs w:val="36"/>
        </w:rPr>
        <w:t>Questions</w:t>
      </w:r>
    </w:p>
    <w:p w14:paraId="06C2120A"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How many total patients are in the database?</w:t>
      </w:r>
    </w:p>
    <w:p w14:paraId="5E3AB9A9" w14:textId="77777777" w:rsidR="00182555" w:rsidRDefault="00182555" w:rsidP="00182555">
      <w:pPr>
        <w:pStyle w:val="ListParagraph"/>
        <w:shd w:val="clear" w:color="auto" w:fill="FFFFFF"/>
        <w:spacing w:after="0" w:line="240" w:lineRule="auto"/>
        <w:ind w:left="1440"/>
        <w:rPr>
          <w:rFonts w:ascii="Calibri" w:eastAsia="Times New Roman" w:hAnsi="Calibri" w:cs="Calibri"/>
          <w:sz w:val="24"/>
          <w:szCs w:val="24"/>
        </w:rPr>
      </w:pPr>
      <w:r>
        <w:rPr>
          <w:rFonts w:ascii="Calibri" w:eastAsia="Times New Roman" w:hAnsi="Calibri" w:cs="Calibri"/>
          <w:sz w:val="24"/>
          <w:szCs w:val="24"/>
        </w:rPr>
        <w:t>Query hint: ‘Last Name’ is not empty</w:t>
      </w:r>
    </w:p>
    <w:p w14:paraId="0DF172CC" w14:textId="77777777" w:rsidR="00182555" w:rsidRDefault="00182555" w:rsidP="00182555">
      <w:pPr>
        <w:pStyle w:val="ListParagraph"/>
        <w:shd w:val="clear" w:color="auto" w:fill="FFFFFF"/>
        <w:spacing w:after="0" w:line="240" w:lineRule="auto"/>
        <w:ind w:left="1440"/>
        <w:rPr>
          <w:rFonts w:ascii="Calibri" w:eastAsia="Times New Roman" w:hAnsi="Calibri" w:cs="Calibri"/>
          <w:sz w:val="24"/>
          <w:szCs w:val="24"/>
        </w:rPr>
      </w:pPr>
    </w:p>
    <w:p w14:paraId="02CDACE4"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How many patients previously received the influenza vaccine? </w:t>
      </w:r>
    </w:p>
    <w:p w14:paraId="276E63D2"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Query hint: ‘Previous Influenza Vaccine’ equal ‘Yes’</w:t>
      </w:r>
    </w:p>
    <w:p w14:paraId="50F84396"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p>
    <w:p w14:paraId="5F45A93B"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How many patients do not have a history of receiving the influenza vaccine? </w:t>
      </w:r>
    </w:p>
    <w:p w14:paraId="0E7A312D" w14:textId="77777777" w:rsidR="00182555" w:rsidRPr="00F44FE9" w:rsidRDefault="00182555" w:rsidP="00182555">
      <w:pPr>
        <w:pStyle w:val="ListParagraph"/>
        <w:shd w:val="clear" w:color="auto" w:fill="FFFFFF"/>
        <w:spacing w:after="0" w:line="240" w:lineRule="auto"/>
        <w:ind w:firstLine="720"/>
        <w:rPr>
          <w:rFonts w:ascii="Calibri" w:eastAsia="Times New Roman" w:hAnsi="Calibri" w:cs="Calibri"/>
          <w:color w:val="FF0000"/>
          <w:sz w:val="24"/>
          <w:szCs w:val="24"/>
        </w:rPr>
      </w:pPr>
      <w:r>
        <w:rPr>
          <w:rFonts w:ascii="Calibri" w:eastAsia="Times New Roman" w:hAnsi="Calibri" w:cs="Calibri"/>
          <w:sz w:val="24"/>
          <w:szCs w:val="24"/>
        </w:rPr>
        <w:t xml:space="preserve">Query hint: ‘Previous Influenza Vaccine’ equal ‘No’ </w:t>
      </w:r>
    </w:p>
    <w:p w14:paraId="00BD3EAD"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p>
    <w:p w14:paraId="771A3694"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Of those who received a previous influenza vaccine, how many received it at the Central Clinic? </w:t>
      </w:r>
    </w:p>
    <w:p w14:paraId="43ACD3C3"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Query hint: ‘Previous Influenza Vaccine’ equal ‘Yes’</w:t>
      </w:r>
    </w:p>
    <w:p w14:paraId="5844B8EE"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5F775B2D"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‘Location’ equal ‘Central Clinic’</w:t>
      </w:r>
    </w:p>
    <w:p w14:paraId="00F1A997"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p>
    <w:p w14:paraId="5203A9F8"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Of those who received a previous influenza vaccine, how many received it at the hospital? </w:t>
      </w:r>
    </w:p>
    <w:p w14:paraId="719C7E10"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Query hint: ‘Previous Influenza Vaccine’ equal ‘Yes’</w:t>
      </w:r>
    </w:p>
    <w:p w14:paraId="1B9D117E"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73B4D4FA"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‘Location’ equal ‘Hospital’</w:t>
      </w:r>
    </w:p>
    <w:p w14:paraId="7B5B8296"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p>
    <w:p w14:paraId="00ADB9CB"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 xml:space="preserve">Of those who received a previous influenza vaccine, how many received it at the pharmacy? </w:t>
      </w:r>
    </w:p>
    <w:p w14:paraId="23BD599E"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Query hint: ‘Previous Influenza Vaccine’ equal ‘Yes’</w:t>
      </w:r>
    </w:p>
    <w:p w14:paraId="3223D712"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23FE9642"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‘Location’ equal ‘Pharmacy’</w:t>
      </w:r>
    </w:p>
    <w:p w14:paraId="78D73375"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p>
    <w:p w14:paraId="72DE1104"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Of those who received a previous influenza vaccine, how many received it at school? </w:t>
      </w:r>
    </w:p>
    <w:p w14:paraId="4C3FB246"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Query hint: ‘Previous Influenza Vaccine’ equal ‘Yes’</w:t>
      </w:r>
    </w:p>
    <w:p w14:paraId="42A70FF4"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1E1BEC65"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‘Location’ equal ‘School’</w:t>
      </w:r>
    </w:p>
    <w:p w14:paraId="30488F9F"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p>
    <w:p w14:paraId="6ABA91B0"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Which is the most common location for receiving the vaccination? </w:t>
      </w:r>
    </w:p>
    <w:p w14:paraId="1273FF5B"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p>
    <w:p w14:paraId="0718078D"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Of those who received a previous influenza vaccine, how many are currently due for another? </w:t>
      </w:r>
    </w:p>
    <w:p w14:paraId="3FE65642" w14:textId="77777777" w:rsidR="00182555" w:rsidRPr="00B074B0" w:rsidRDefault="00182555" w:rsidP="00182555">
      <w:pPr>
        <w:shd w:val="clear" w:color="auto" w:fill="FFFFFF"/>
        <w:spacing w:after="0" w:line="240" w:lineRule="auto"/>
        <w:ind w:left="720" w:firstLine="720"/>
        <w:rPr>
          <w:rFonts w:ascii="Calibri" w:eastAsia="Times New Roman" w:hAnsi="Calibri" w:cs="Calibri"/>
          <w:sz w:val="24"/>
          <w:szCs w:val="24"/>
        </w:rPr>
      </w:pPr>
      <w:r w:rsidRPr="00B074B0">
        <w:rPr>
          <w:rFonts w:ascii="Calibri" w:eastAsia="Times New Roman" w:hAnsi="Calibri" w:cs="Calibri"/>
          <w:sz w:val="24"/>
          <w:szCs w:val="24"/>
        </w:rPr>
        <w:t>Query hint: ‘Previous Influenza Vaccine’ equal ‘Yes’</w:t>
      </w:r>
    </w:p>
    <w:p w14:paraId="0287F800"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t>AND (Add rule)</w:t>
      </w:r>
    </w:p>
    <w:p w14:paraId="3541B932"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ab/>
        <w:t xml:space="preserve">         </w:t>
      </w:r>
      <w:r>
        <w:rPr>
          <w:rFonts w:ascii="Calibri" w:eastAsia="Times New Roman" w:hAnsi="Calibri" w:cs="Calibri"/>
          <w:sz w:val="24"/>
          <w:szCs w:val="24"/>
        </w:rPr>
        <w:tab/>
        <w:t xml:space="preserve">        ‘Influenza Vaccine Reminder Due’ equal ‘Due’</w:t>
      </w:r>
    </w:p>
    <w:p w14:paraId="356A788D"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p>
    <w:p w14:paraId="509F8B58"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Of those who </w:t>
      </w:r>
      <w:r w:rsidRPr="00286DC8">
        <w:rPr>
          <w:rFonts w:ascii="Calibri" w:eastAsia="Times New Roman" w:hAnsi="Calibri" w:cs="Calibri"/>
          <w:sz w:val="24"/>
          <w:szCs w:val="24"/>
          <w:u w:val="single"/>
        </w:rPr>
        <w:t>do not</w:t>
      </w:r>
      <w:r>
        <w:rPr>
          <w:rFonts w:ascii="Calibri" w:eastAsia="Times New Roman" w:hAnsi="Calibri" w:cs="Calibri"/>
          <w:sz w:val="24"/>
          <w:szCs w:val="24"/>
        </w:rPr>
        <w:t xml:space="preserve"> have a history of receiving the influenza vaccine, how many are currently due? </w:t>
      </w:r>
    </w:p>
    <w:p w14:paraId="13B18BCF" w14:textId="77777777" w:rsidR="00182555" w:rsidRPr="00B074B0" w:rsidRDefault="00182555" w:rsidP="00182555">
      <w:pPr>
        <w:shd w:val="clear" w:color="auto" w:fill="FFFFFF"/>
        <w:spacing w:after="0" w:line="240" w:lineRule="auto"/>
        <w:ind w:left="720" w:firstLine="720"/>
        <w:rPr>
          <w:rFonts w:ascii="Calibri" w:eastAsia="Times New Roman" w:hAnsi="Calibri" w:cs="Calibri"/>
          <w:sz w:val="24"/>
          <w:szCs w:val="24"/>
        </w:rPr>
      </w:pPr>
      <w:r w:rsidRPr="00B074B0">
        <w:rPr>
          <w:rFonts w:ascii="Calibri" w:eastAsia="Times New Roman" w:hAnsi="Calibri" w:cs="Calibri"/>
          <w:sz w:val="24"/>
          <w:szCs w:val="24"/>
        </w:rPr>
        <w:t>Query hint: ‘Previous Influenza Vaccine’ equal ‘</w:t>
      </w:r>
      <w:r>
        <w:rPr>
          <w:rFonts w:ascii="Calibri" w:eastAsia="Times New Roman" w:hAnsi="Calibri" w:cs="Calibri"/>
          <w:sz w:val="24"/>
          <w:szCs w:val="24"/>
        </w:rPr>
        <w:t>No</w:t>
      </w:r>
      <w:r w:rsidRPr="00B074B0">
        <w:rPr>
          <w:rFonts w:ascii="Calibri" w:eastAsia="Times New Roman" w:hAnsi="Calibri" w:cs="Calibri"/>
          <w:sz w:val="24"/>
          <w:szCs w:val="24"/>
        </w:rPr>
        <w:t>’</w:t>
      </w:r>
    </w:p>
    <w:p w14:paraId="1D4D39B3"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t>AND (Add rule)</w:t>
      </w:r>
    </w:p>
    <w:p w14:paraId="36AB5607"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ab/>
        <w:t xml:space="preserve">         </w:t>
      </w:r>
      <w:r>
        <w:rPr>
          <w:rFonts w:ascii="Calibri" w:eastAsia="Times New Roman" w:hAnsi="Calibri" w:cs="Calibri"/>
          <w:sz w:val="24"/>
          <w:szCs w:val="24"/>
        </w:rPr>
        <w:tab/>
        <w:t xml:space="preserve">        ‘Influenza Vaccine Reminder Due’ equal ‘Due’</w:t>
      </w:r>
    </w:p>
    <w:p w14:paraId="1A1A9AA4" w14:textId="77777777" w:rsidR="00182555" w:rsidRDefault="00182555" w:rsidP="00182555">
      <w:pPr>
        <w:pStyle w:val="ListParagraph"/>
        <w:shd w:val="clear" w:color="auto" w:fill="FFFFFF"/>
        <w:spacing w:after="0" w:line="240" w:lineRule="auto"/>
        <w:ind w:left="1440"/>
        <w:rPr>
          <w:rFonts w:ascii="Calibri" w:eastAsia="Times New Roman" w:hAnsi="Calibri" w:cs="Calibri"/>
          <w:sz w:val="24"/>
          <w:szCs w:val="24"/>
        </w:rPr>
      </w:pPr>
    </w:p>
    <w:p w14:paraId="09AB4C50" w14:textId="77777777" w:rsidR="00182555" w:rsidRPr="00CE5FF2"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sidRPr="00CE5FF2">
        <w:rPr>
          <w:rFonts w:ascii="Calibri" w:eastAsia="Times New Roman" w:hAnsi="Calibri" w:cs="Calibri"/>
          <w:sz w:val="24"/>
          <w:szCs w:val="24"/>
        </w:rPr>
        <w:t xml:space="preserve">Can you assume if someone is not due, that it means they’ve had an influenza vaccine? </w:t>
      </w:r>
    </w:p>
    <w:p w14:paraId="0B9B5E86" w14:textId="77777777" w:rsidR="00182555" w:rsidRPr="00CE5FF2" w:rsidRDefault="00182555" w:rsidP="00182555">
      <w:pPr>
        <w:pStyle w:val="ListParagraph"/>
        <w:ind w:left="1440"/>
        <w:rPr>
          <w:rFonts w:ascii="Calibri" w:eastAsia="Times New Roman" w:hAnsi="Calibri" w:cs="Calibri"/>
          <w:sz w:val="24"/>
          <w:szCs w:val="24"/>
        </w:rPr>
      </w:pPr>
      <w:r w:rsidRPr="00CE5FF2">
        <w:rPr>
          <w:rFonts w:ascii="Calibri" w:eastAsia="Times New Roman" w:hAnsi="Calibri" w:cs="Calibri"/>
          <w:sz w:val="24"/>
          <w:szCs w:val="24"/>
        </w:rPr>
        <w:t xml:space="preserve">Hint: Compare ‘the total number of patients that are not due’ to ‘the number of patients that are not due and have previously received the vaccine’. </w:t>
      </w:r>
    </w:p>
    <w:p w14:paraId="6285FCC4" w14:textId="77777777" w:rsidR="00182555" w:rsidRPr="00CE5FF2" w:rsidRDefault="00182555" w:rsidP="00182555">
      <w:pPr>
        <w:pStyle w:val="ListParagraph"/>
        <w:ind w:left="1440"/>
        <w:rPr>
          <w:rFonts w:ascii="Calibri" w:eastAsia="Times New Roman" w:hAnsi="Calibri" w:cs="Calibri"/>
          <w:sz w:val="24"/>
          <w:szCs w:val="24"/>
        </w:rPr>
      </w:pPr>
      <w:r w:rsidRPr="00CE5FF2">
        <w:rPr>
          <w:rFonts w:ascii="Calibri" w:eastAsia="Times New Roman" w:hAnsi="Calibri" w:cs="Calibri"/>
          <w:sz w:val="24"/>
          <w:szCs w:val="24"/>
        </w:rPr>
        <w:t xml:space="preserve">Query 1 hint: ‘Influenza Vaccine Reminder Due’ equal </w:t>
      </w:r>
      <w:proofErr w:type="gramStart"/>
      <w:r w:rsidRPr="00CE5FF2">
        <w:rPr>
          <w:rFonts w:ascii="Calibri" w:eastAsia="Times New Roman" w:hAnsi="Calibri" w:cs="Calibri"/>
          <w:sz w:val="24"/>
          <w:szCs w:val="24"/>
        </w:rPr>
        <w:t>‘ Not</w:t>
      </w:r>
      <w:proofErr w:type="gramEnd"/>
      <w:r w:rsidRPr="00CE5FF2">
        <w:rPr>
          <w:rFonts w:ascii="Calibri" w:eastAsia="Times New Roman" w:hAnsi="Calibri" w:cs="Calibri"/>
          <w:sz w:val="24"/>
          <w:szCs w:val="24"/>
        </w:rPr>
        <w:t xml:space="preserve"> Due’</w:t>
      </w:r>
    </w:p>
    <w:p w14:paraId="493ECCFC" w14:textId="77777777" w:rsidR="00182555" w:rsidRPr="00CE5FF2" w:rsidRDefault="00182555" w:rsidP="00182555">
      <w:pPr>
        <w:pStyle w:val="ListParagraph"/>
        <w:ind w:left="1440"/>
        <w:rPr>
          <w:rFonts w:ascii="Calibri" w:eastAsia="Times New Roman" w:hAnsi="Calibri" w:cs="Calibri"/>
          <w:sz w:val="24"/>
          <w:szCs w:val="24"/>
        </w:rPr>
      </w:pPr>
      <w:r w:rsidRPr="00CE5FF2">
        <w:rPr>
          <w:rFonts w:ascii="Calibri" w:eastAsia="Times New Roman" w:hAnsi="Calibri" w:cs="Calibri"/>
          <w:sz w:val="24"/>
          <w:szCs w:val="24"/>
        </w:rPr>
        <w:t xml:space="preserve">Query 2 hint: ‘Influenza Vaccine Reminder Due’ equal </w:t>
      </w:r>
      <w:proofErr w:type="gramStart"/>
      <w:r w:rsidRPr="00CE5FF2">
        <w:rPr>
          <w:rFonts w:ascii="Calibri" w:eastAsia="Times New Roman" w:hAnsi="Calibri" w:cs="Calibri"/>
          <w:sz w:val="24"/>
          <w:szCs w:val="24"/>
        </w:rPr>
        <w:t>‘ Not</w:t>
      </w:r>
      <w:proofErr w:type="gramEnd"/>
      <w:r w:rsidRPr="00CE5FF2">
        <w:rPr>
          <w:rFonts w:ascii="Calibri" w:eastAsia="Times New Roman" w:hAnsi="Calibri" w:cs="Calibri"/>
          <w:sz w:val="24"/>
          <w:szCs w:val="24"/>
        </w:rPr>
        <w:t xml:space="preserve"> Due’</w:t>
      </w:r>
    </w:p>
    <w:p w14:paraId="094ABAF7" w14:textId="77777777" w:rsidR="00182555" w:rsidRPr="00CE5FF2" w:rsidRDefault="00182555" w:rsidP="00182555">
      <w:pPr>
        <w:pStyle w:val="ListParagraph"/>
        <w:ind w:left="1440"/>
        <w:rPr>
          <w:rFonts w:ascii="Calibri" w:eastAsia="Times New Roman" w:hAnsi="Calibri" w:cs="Calibri"/>
          <w:sz w:val="24"/>
          <w:szCs w:val="24"/>
        </w:rPr>
      </w:pPr>
      <w:r w:rsidRPr="00CE5FF2">
        <w:rPr>
          <w:rFonts w:ascii="Calibri" w:eastAsia="Times New Roman" w:hAnsi="Calibri" w:cs="Calibri"/>
          <w:sz w:val="24"/>
          <w:szCs w:val="24"/>
        </w:rPr>
        <w:tab/>
      </w:r>
      <w:r w:rsidRPr="00CE5FF2">
        <w:rPr>
          <w:rFonts w:ascii="Calibri" w:eastAsia="Times New Roman" w:hAnsi="Calibri" w:cs="Calibri"/>
          <w:sz w:val="24"/>
          <w:szCs w:val="24"/>
        </w:rPr>
        <w:tab/>
        <w:t xml:space="preserve">   And (Add rule)</w:t>
      </w:r>
    </w:p>
    <w:p w14:paraId="12F339ED" w14:textId="77777777" w:rsidR="00182555" w:rsidRPr="00B074B0" w:rsidRDefault="00182555" w:rsidP="00182555">
      <w:pPr>
        <w:pStyle w:val="ListParagraph"/>
        <w:ind w:left="1440"/>
        <w:rPr>
          <w:rFonts w:ascii="Calibri" w:eastAsia="Times New Roman" w:hAnsi="Calibri" w:cs="Calibri"/>
          <w:sz w:val="24"/>
          <w:szCs w:val="24"/>
        </w:rPr>
      </w:pPr>
      <w:r w:rsidRPr="00CE5FF2">
        <w:rPr>
          <w:rFonts w:ascii="Calibri" w:eastAsia="Times New Roman" w:hAnsi="Calibri" w:cs="Calibri"/>
          <w:sz w:val="24"/>
          <w:szCs w:val="24"/>
        </w:rPr>
        <w:tab/>
      </w:r>
      <w:r w:rsidRPr="00CE5FF2">
        <w:rPr>
          <w:rFonts w:ascii="Calibri" w:eastAsia="Times New Roman" w:hAnsi="Calibri" w:cs="Calibri"/>
          <w:sz w:val="24"/>
          <w:szCs w:val="24"/>
        </w:rPr>
        <w:tab/>
        <w:t>‘Previous Influenza Vaccine’ equal ‘Yes’</w:t>
      </w:r>
    </w:p>
    <w:p w14:paraId="1801E250"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p>
    <w:p w14:paraId="1B53C6CB"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For those who previously received their vaccine at the Central Clinic, what percentage is currently due? </w:t>
      </w:r>
    </w:p>
    <w:p w14:paraId="77FE2845" w14:textId="77777777" w:rsidR="00182555" w:rsidRDefault="00182555" w:rsidP="00182555">
      <w:pPr>
        <w:pStyle w:val="ListParagraph"/>
        <w:shd w:val="clear" w:color="auto" w:fill="FFFFFF"/>
        <w:spacing w:after="0" w:line="240" w:lineRule="auto"/>
        <w:ind w:left="1440"/>
        <w:rPr>
          <w:rFonts w:ascii="Calibri" w:eastAsia="Times New Roman" w:hAnsi="Calibri" w:cs="Calibri"/>
          <w:sz w:val="24"/>
          <w:szCs w:val="24"/>
        </w:rPr>
      </w:pPr>
      <w:r>
        <w:rPr>
          <w:rFonts w:ascii="Calibri" w:eastAsia="Times New Roman" w:hAnsi="Calibri" w:cs="Calibri"/>
          <w:sz w:val="24"/>
          <w:szCs w:val="24"/>
        </w:rPr>
        <w:t>Hint: Run the following query then divide your results by your answer for Question 4.</w:t>
      </w:r>
    </w:p>
    <w:p w14:paraId="6C5BC6B1"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Query hint: ‘Previous Influenza Vaccine’ equal ‘Yes’</w:t>
      </w:r>
    </w:p>
    <w:p w14:paraId="17E2563C"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6112FEDB"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‘Location’ equal ‘Central Clinic’</w:t>
      </w:r>
    </w:p>
    <w:p w14:paraId="30C80734"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04C92219"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‘Influenza Vaccine Reminder Due’ equal ‘Due’</w:t>
      </w:r>
    </w:p>
    <w:p w14:paraId="332DC225" w14:textId="77777777" w:rsidR="00182555" w:rsidRDefault="00182555" w:rsidP="00182555">
      <w:pPr>
        <w:pStyle w:val="ListParagraph"/>
        <w:shd w:val="clear" w:color="auto" w:fill="FFFFFF"/>
        <w:spacing w:after="0" w:line="240" w:lineRule="auto"/>
        <w:ind w:left="1440"/>
        <w:rPr>
          <w:rFonts w:ascii="Calibri" w:eastAsia="Times New Roman" w:hAnsi="Calibri" w:cs="Calibri"/>
          <w:sz w:val="24"/>
          <w:szCs w:val="24"/>
        </w:rPr>
      </w:pPr>
      <w:r>
        <w:rPr>
          <w:rFonts w:ascii="Calibri" w:eastAsia="Times New Roman" w:hAnsi="Calibri" w:cs="Calibri"/>
          <w:sz w:val="24"/>
          <w:szCs w:val="24"/>
        </w:rPr>
        <w:t xml:space="preserve"> </w:t>
      </w:r>
    </w:p>
    <w:p w14:paraId="7D7DCD98"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 xml:space="preserve">For those who previously received their vaccine at the hospital, what percentage is currently due? </w:t>
      </w:r>
    </w:p>
    <w:p w14:paraId="5E453D59" w14:textId="77777777" w:rsidR="00182555" w:rsidRDefault="00182555" w:rsidP="00182555">
      <w:pPr>
        <w:pStyle w:val="ListParagraph"/>
        <w:shd w:val="clear" w:color="auto" w:fill="FFFFFF"/>
        <w:spacing w:after="0" w:line="240" w:lineRule="auto"/>
        <w:ind w:left="1440"/>
        <w:rPr>
          <w:rFonts w:ascii="Calibri" w:eastAsia="Times New Roman" w:hAnsi="Calibri" w:cs="Calibri"/>
          <w:sz w:val="24"/>
          <w:szCs w:val="24"/>
        </w:rPr>
      </w:pPr>
      <w:r>
        <w:rPr>
          <w:rFonts w:ascii="Calibri" w:eastAsia="Times New Roman" w:hAnsi="Calibri" w:cs="Calibri"/>
          <w:sz w:val="24"/>
          <w:szCs w:val="24"/>
        </w:rPr>
        <w:t>Hint: Run the following query then divide your results by your answer for Question 5.</w:t>
      </w:r>
    </w:p>
    <w:p w14:paraId="214F665C"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Query hint: ‘Previous Influenza Vaccine’ equal ‘Yes’</w:t>
      </w:r>
    </w:p>
    <w:p w14:paraId="7E16A7E4"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4633D92D"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‘Location’ equal ‘Hospital’</w:t>
      </w:r>
    </w:p>
    <w:p w14:paraId="4E1F7D39"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2913C06F"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‘Influenza Vaccine Reminder Due’ equal ‘Due’</w:t>
      </w:r>
    </w:p>
    <w:p w14:paraId="75CA3C29"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p>
    <w:p w14:paraId="6A72E8ED"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For those who previously received their vaccine at the pharmacy, what percentage is currently due? </w:t>
      </w:r>
    </w:p>
    <w:p w14:paraId="555ECC00" w14:textId="77777777" w:rsidR="00182555" w:rsidRDefault="00182555" w:rsidP="00182555">
      <w:pPr>
        <w:pStyle w:val="ListParagraph"/>
        <w:shd w:val="clear" w:color="auto" w:fill="FFFFFF"/>
        <w:spacing w:after="0" w:line="240" w:lineRule="auto"/>
        <w:ind w:left="1440"/>
        <w:rPr>
          <w:rFonts w:ascii="Calibri" w:eastAsia="Times New Roman" w:hAnsi="Calibri" w:cs="Calibri"/>
          <w:sz w:val="24"/>
          <w:szCs w:val="24"/>
        </w:rPr>
      </w:pPr>
      <w:r>
        <w:rPr>
          <w:rFonts w:ascii="Calibri" w:eastAsia="Times New Roman" w:hAnsi="Calibri" w:cs="Calibri"/>
          <w:sz w:val="24"/>
          <w:szCs w:val="24"/>
        </w:rPr>
        <w:t>Hint: Run the following query then divide your results by your answer for Question 6.</w:t>
      </w:r>
    </w:p>
    <w:p w14:paraId="30C4F82A"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Query hint: ‘Previous Influenza Vaccine’ equal ‘Yes’</w:t>
      </w:r>
    </w:p>
    <w:p w14:paraId="0F7126C6"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02E9204C"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‘Location’ equal ‘Pharmacy’</w:t>
      </w:r>
    </w:p>
    <w:p w14:paraId="4488B716"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4BE498AA"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‘Influenza Vaccine Reminder Due’ equal ‘Due’</w:t>
      </w:r>
    </w:p>
    <w:p w14:paraId="1BC1A227"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p>
    <w:p w14:paraId="6E767753" w14:textId="77777777" w:rsidR="00182555" w:rsidRDefault="00182555" w:rsidP="00182555">
      <w:pPr>
        <w:pStyle w:val="ListParagraph"/>
        <w:numPr>
          <w:ilvl w:val="0"/>
          <w:numId w:val="6"/>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For those who previously received their vaccine at school, what percentage is currently due? </w:t>
      </w:r>
    </w:p>
    <w:p w14:paraId="51CC9E17" w14:textId="77777777" w:rsidR="00182555" w:rsidRDefault="00182555" w:rsidP="00182555">
      <w:pPr>
        <w:pStyle w:val="ListParagraph"/>
        <w:shd w:val="clear" w:color="auto" w:fill="FFFFFF"/>
        <w:spacing w:after="0" w:line="240" w:lineRule="auto"/>
        <w:ind w:left="1440"/>
        <w:rPr>
          <w:rFonts w:ascii="Calibri" w:eastAsia="Times New Roman" w:hAnsi="Calibri" w:cs="Calibri"/>
          <w:sz w:val="24"/>
          <w:szCs w:val="24"/>
        </w:rPr>
      </w:pPr>
      <w:r>
        <w:rPr>
          <w:rFonts w:ascii="Calibri" w:eastAsia="Times New Roman" w:hAnsi="Calibri" w:cs="Calibri"/>
          <w:sz w:val="24"/>
          <w:szCs w:val="24"/>
        </w:rPr>
        <w:t>Hint: Run the following query then divide your results by your answer for Question 7.</w:t>
      </w:r>
    </w:p>
    <w:p w14:paraId="31D9CAC6"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Query hint: ‘Previous Influenza Vaccine’ equal ‘Yes’</w:t>
      </w:r>
    </w:p>
    <w:p w14:paraId="0B44CF6C"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69D60C44"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‘Location’ equal ‘School</w:t>
      </w:r>
    </w:p>
    <w:p w14:paraId="53A18915"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AND (Add rule)</w:t>
      </w:r>
    </w:p>
    <w:p w14:paraId="7714D88C" w14:textId="77777777" w:rsidR="00182555" w:rsidRDefault="00182555" w:rsidP="00182555">
      <w:pPr>
        <w:pStyle w:val="ListParagraph"/>
        <w:shd w:val="clear" w:color="auto" w:fill="FFFFFF"/>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t xml:space="preserve">         ‘Influenza Vaccine Reminder Due’ equal ‘Due’</w:t>
      </w:r>
    </w:p>
    <w:p w14:paraId="75C45E9A" w14:textId="77777777" w:rsidR="00182555" w:rsidRPr="00E27FB8" w:rsidRDefault="00182555" w:rsidP="00182555">
      <w:pPr>
        <w:pStyle w:val="ListParagraph"/>
        <w:shd w:val="clear" w:color="auto" w:fill="FFFFFF"/>
        <w:spacing w:after="0" w:line="240" w:lineRule="auto"/>
        <w:ind w:firstLine="720"/>
        <w:rPr>
          <w:rFonts w:ascii="Calibri" w:eastAsia="Times New Roman" w:hAnsi="Calibri" w:cs="Calibri"/>
          <w:sz w:val="24"/>
          <w:szCs w:val="24"/>
        </w:rPr>
      </w:pPr>
    </w:p>
    <w:p w14:paraId="65E48819" w14:textId="77777777" w:rsidR="00182555" w:rsidRDefault="00182555" w:rsidP="00182555">
      <w:pPr>
        <w:pStyle w:val="ListParagraph"/>
        <w:shd w:val="clear" w:color="auto" w:fill="FFFFFF"/>
        <w:spacing w:after="0" w:line="240" w:lineRule="auto"/>
        <w:rPr>
          <w:rFonts w:ascii="Calibri" w:eastAsia="Times New Roman" w:hAnsi="Calibri" w:cs="Calibri"/>
          <w:sz w:val="24"/>
          <w:szCs w:val="24"/>
        </w:rPr>
      </w:pPr>
    </w:p>
    <w:p w14:paraId="0B462737" w14:textId="77777777" w:rsidR="00182555" w:rsidRPr="009F50A9" w:rsidRDefault="00182555" w:rsidP="00182555">
      <w:pPr>
        <w:spacing w:line="240" w:lineRule="auto"/>
        <w:jc w:val="center"/>
        <w:rPr>
          <w:rFonts w:ascii="Tahoma" w:hAnsi="Tahoma" w:cs="Tahoma"/>
          <w:b/>
          <w:color w:val="990033"/>
          <w:sz w:val="32"/>
          <w:szCs w:val="36"/>
        </w:rPr>
      </w:pPr>
      <w:r w:rsidRPr="009F50A9">
        <w:rPr>
          <w:rFonts w:ascii="Tahoma" w:hAnsi="Tahoma" w:cs="Tahoma"/>
          <w:b/>
          <w:color w:val="990033"/>
          <w:sz w:val="32"/>
          <w:szCs w:val="36"/>
        </w:rPr>
        <w:t xml:space="preserve">Submit your work </w:t>
      </w:r>
    </w:p>
    <w:p w14:paraId="1D5B0D53" w14:textId="77777777" w:rsidR="00182555" w:rsidRDefault="00182555" w:rsidP="00182555">
      <w:pPr>
        <w:spacing w:after="0" w:line="240" w:lineRule="auto"/>
        <w:rPr>
          <w:rFonts w:ascii="Calibri" w:hAnsi="Calibri" w:cs="Calibri"/>
          <w:sz w:val="24"/>
          <w:szCs w:val="28"/>
        </w:rPr>
      </w:pPr>
      <w:r w:rsidRPr="00D25C1C">
        <w:rPr>
          <w:rFonts w:ascii="Calibri" w:hAnsi="Calibri" w:cs="Calibri"/>
          <w:sz w:val="24"/>
          <w:szCs w:val="28"/>
        </w:rPr>
        <w:t xml:space="preserve">Document your answers directly on this </w:t>
      </w:r>
      <w:r>
        <w:rPr>
          <w:rFonts w:ascii="Calibri" w:hAnsi="Calibri" w:cs="Calibri"/>
          <w:sz w:val="24"/>
          <w:szCs w:val="28"/>
        </w:rPr>
        <w:t xml:space="preserve">activity </w:t>
      </w:r>
      <w:r w:rsidRPr="00D25C1C">
        <w:rPr>
          <w:rFonts w:ascii="Calibri" w:hAnsi="Calibri" w:cs="Calibri"/>
          <w:sz w:val="24"/>
          <w:szCs w:val="28"/>
        </w:rPr>
        <w:t>document as you complete the activity. When you are finished, save th</w:t>
      </w:r>
      <w:r>
        <w:rPr>
          <w:rFonts w:ascii="Calibri" w:hAnsi="Calibri" w:cs="Calibri"/>
          <w:sz w:val="24"/>
          <w:szCs w:val="28"/>
        </w:rPr>
        <w:t>is activity</w:t>
      </w:r>
      <w:r w:rsidRPr="00D25C1C">
        <w:rPr>
          <w:rFonts w:ascii="Calibri" w:hAnsi="Calibri" w:cs="Calibri"/>
          <w:sz w:val="24"/>
          <w:szCs w:val="28"/>
        </w:rPr>
        <w:t xml:space="preserve"> document </w:t>
      </w:r>
      <w:r>
        <w:rPr>
          <w:rFonts w:ascii="Calibri" w:hAnsi="Calibri" w:cs="Calibri"/>
          <w:sz w:val="24"/>
          <w:szCs w:val="28"/>
        </w:rPr>
        <w:t xml:space="preserve">to your device </w:t>
      </w:r>
      <w:r w:rsidRPr="00D25C1C">
        <w:rPr>
          <w:rFonts w:ascii="Calibri" w:hAnsi="Calibri" w:cs="Calibri"/>
          <w:sz w:val="24"/>
          <w:szCs w:val="28"/>
        </w:rPr>
        <w:t xml:space="preserve">and upload </w:t>
      </w:r>
      <w:r>
        <w:rPr>
          <w:rFonts w:ascii="Calibri" w:hAnsi="Calibri" w:cs="Calibri"/>
          <w:sz w:val="24"/>
          <w:szCs w:val="28"/>
        </w:rPr>
        <w:t>this activity document with your answers</w:t>
      </w:r>
      <w:r w:rsidRPr="00D25C1C">
        <w:rPr>
          <w:rFonts w:ascii="Calibri" w:hAnsi="Calibri" w:cs="Calibri"/>
          <w:sz w:val="24"/>
          <w:szCs w:val="28"/>
        </w:rPr>
        <w:t xml:space="preserve"> to your Learning Management System (LMS).</w:t>
      </w:r>
      <w:r>
        <w:rPr>
          <w:rFonts w:ascii="Calibri" w:hAnsi="Calibri" w:cs="Calibri"/>
          <w:sz w:val="24"/>
          <w:szCs w:val="28"/>
        </w:rPr>
        <w:t xml:space="preserve"> </w:t>
      </w:r>
      <w:r w:rsidRPr="00D25C1C">
        <w:rPr>
          <w:rFonts w:ascii="Calibri" w:hAnsi="Calibri" w:cs="Calibri"/>
          <w:sz w:val="24"/>
          <w:szCs w:val="28"/>
        </w:rPr>
        <w:t xml:space="preserve">If you have any questions about submitting your work to </w:t>
      </w:r>
      <w:r>
        <w:rPr>
          <w:rFonts w:ascii="Calibri" w:hAnsi="Calibri" w:cs="Calibri"/>
          <w:sz w:val="24"/>
          <w:szCs w:val="28"/>
        </w:rPr>
        <w:t>y</w:t>
      </w:r>
      <w:r w:rsidRPr="00D25C1C">
        <w:rPr>
          <w:rFonts w:ascii="Calibri" w:hAnsi="Calibri" w:cs="Calibri"/>
          <w:sz w:val="24"/>
          <w:szCs w:val="28"/>
        </w:rPr>
        <w:t>our LMS, please contact your instructor.</w:t>
      </w:r>
    </w:p>
    <w:p w14:paraId="491AE04D" w14:textId="77777777" w:rsidR="00182555" w:rsidRDefault="00182555" w:rsidP="00182555">
      <w:pPr>
        <w:spacing w:after="0" w:line="240" w:lineRule="auto"/>
        <w:rPr>
          <w:rFonts w:ascii="Calibri" w:hAnsi="Calibri" w:cs="Calibri"/>
          <w:sz w:val="24"/>
          <w:szCs w:val="28"/>
        </w:rPr>
      </w:pPr>
    </w:p>
    <w:p w14:paraId="271BB7D3" w14:textId="77777777" w:rsidR="00182555" w:rsidRPr="00F43D55" w:rsidRDefault="00182555" w:rsidP="00182555">
      <w:pPr>
        <w:spacing w:line="240" w:lineRule="auto"/>
        <w:jc w:val="center"/>
        <w:rPr>
          <w:rFonts w:ascii="Tahoma" w:hAnsi="Tahoma" w:cs="Tahoma"/>
          <w:b/>
          <w:color w:val="990033"/>
          <w:sz w:val="32"/>
          <w:szCs w:val="36"/>
        </w:rPr>
      </w:pPr>
      <w:r w:rsidRPr="009F50A9">
        <w:rPr>
          <w:rFonts w:ascii="Tahoma" w:hAnsi="Tahoma" w:cs="Tahoma"/>
          <w:b/>
          <w:color w:val="990033"/>
          <w:sz w:val="32"/>
          <w:szCs w:val="36"/>
        </w:rPr>
        <w:t>Learning objectives</w:t>
      </w:r>
      <w:r>
        <w:rPr>
          <w:rFonts w:ascii="Tahoma" w:hAnsi="Tahoma" w:cs="Tahoma"/>
          <w:b/>
          <w:color w:val="990033"/>
          <w:sz w:val="32"/>
          <w:szCs w:val="36"/>
        </w:rPr>
        <w:t xml:space="preserve"> </w:t>
      </w:r>
    </w:p>
    <w:p w14:paraId="6D67E8ED" w14:textId="77777777" w:rsidR="00182555" w:rsidRDefault="00182555" w:rsidP="00182555">
      <w:pPr>
        <w:pStyle w:val="ListParagraph"/>
        <w:numPr>
          <w:ilvl w:val="0"/>
          <w:numId w:val="4"/>
        </w:numPr>
        <w:rPr>
          <w:rFonts w:cstheme="minorHAnsi"/>
          <w:sz w:val="24"/>
          <w:szCs w:val="24"/>
        </w:rPr>
      </w:pPr>
      <w:r>
        <w:rPr>
          <w:rFonts w:cstheme="minorHAnsi"/>
          <w:sz w:val="24"/>
          <w:szCs w:val="24"/>
        </w:rPr>
        <w:t>Apply health informatics concepts to the management of health information (3)</w:t>
      </w:r>
    </w:p>
    <w:p w14:paraId="5F706E4B" w14:textId="77777777" w:rsidR="00182555" w:rsidRDefault="00182555" w:rsidP="00182555">
      <w:pPr>
        <w:pStyle w:val="ListParagraph"/>
        <w:numPr>
          <w:ilvl w:val="0"/>
          <w:numId w:val="4"/>
        </w:numPr>
        <w:rPr>
          <w:rFonts w:cstheme="minorHAnsi"/>
          <w:sz w:val="24"/>
          <w:szCs w:val="24"/>
        </w:rPr>
      </w:pPr>
      <w:r>
        <w:rPr>
          <w:rFonts w:cstheme="minorHAnsi"/>
          <w:sz w:val="24"/>
          <w:szCs w:val="24"/>
        </w:rPr>
        <w:t>Calculate statistics for health care operations (3)</w:t>
      </w:r>
    </w:p>
    <w:p w14:paraId="77442057" w14:textId="77777777" w:rsidR="00182555" w:rsidRPr="007D601D" w:rsidRDefault="00182555" w:rsidP="00182555">
      <w:pPr>
        <w:pStyle w:val="ListParagraph"/>
        <w:numPr>
          <w:ilvl w:val="0"/>
          <w:numId w:val="4"/>
        </w:numPr>
        <w:rPr>
          <w:rFonts w:cstheme="minorHAnsi"/>
          <w:sz w:val="24"/>
          <w:szCs w:val="24"/>
        </w:rPr>
      </w:pPr>
      <w:r>
        <w:rPr>
          <w:rFonts w:cstheme="minorHAnsi"/>
          <w:sz w:val="24"/>
          <w:szCs w:val="24"/>
        </w:rPr>
        <w:t>Manage data within a database system (5)</w:t>
      </w:r>
    </w:p>
    <w:p w14:paraId="41D9E5F9" w14:textId="0D116F41" w:rsidR="00182555" w:rsidRDefault="00182555">
      <w:r>
        <w:lastRenderedPageBreak/>
        <w:t>QEP Phase 2 Assignment Question:</w:t>
      </w:r>
    </w:p>
    <w:p w14:paraId="38B7A281" w14:textId="77777777" w:rsidR="00182555" w:rsidRPr="00F43D55" w:rsidRDefault="00182555" w:rsidP="00182555">
      <w:pPr>
        <w:jc w:val="center"/>
        <w:rPr>
          <w:rFonts w:ascii="Tahoma" w:hAnsi="Tahoma" w:cs="Tahoma"/>
          <w:b/>
          <w:sz w:val="36"/>
          <w:szCs w:val="40"/>
        </w:rPr>
      </w:pPr>
      <w:r>
        <w:rPr>
          <w:rFonts w:ascii="Tahoma" w:hAnsi="Tahoma" w:cs="Tahoma"/>
          <w:b/>
          <w:sz w:val="36"/>
          <w:szCs w:val="40"/>
        </w:rPr>
        <w:t>Knowledge</w:t>
      </w:r>
      <w:r w:rsidRPr="009F50A9">
        <w:rPr>
          <w:rFonts w:ascii="Tahoma" w:hAnsi="Tahoma" w:cs="Tahoma"/>
          <w:b/>
          <w:sz w:val="36"/>
          <w:szCs w:val="40"/>
        </w:rPr>
        <w:t xml:space="preserve"> Activity: </w:t>
      </w:r>
      <w:r w:rsidRPr="00E30920">
        <w:rPr>
          <w:rFonts w:ascii="Tahoma" w:hAnsi="Tahoma" w:cs="Tahoma"/>
          <w:b/>
          <w:sz w:val="36"/>
          <w:szCs w:val="40"/>
        </w:rPr>
        <w:t xml:space="preserve">Query </w:t>
      </w:r>
      <w:r>
        <w:rPr>
          <w:rFonts w:ascii="Tahoma" w:hAnsi="Tahoma" w:cs="Tahoma"/>
          <w:b/>
          <w:sz w:val="36"/>
          <w:szCs w:val="40"/>
        </w:rPr>
        <w:t>–</w:t>
      </w:r>
      <w:r w:rsidRPr="00E30920">
        <w:rPr>
          <w:rFonts w:ascii="Tahoma" w:hAnsi="Tahoma" w:cs="Tahoma"/>
          <w:b/>
          <w:sz w:val="36"/>
          <w:szCs w:val="40"/>
        </w:rPr>
        <w:t xml:space="preserve"> </w:t>
      </w:r>
      <w:r>
        <w:rPr>
          <w:rFonts w:ascii="Tahoma" w:hAnsi="Tahoma" w:cs="Tahoma"/>
          <w:b/>
          <w:sz w:val="36"/>
          <w:szCs w:val="40"/>
        </w:rPr>
        <w:t>Influenza Vaccine</w:t>
      </w:r>
      <w:r w:rsidRPr="00E30920">
        <w:rPr>
          <w:rFonts w:ascii="Tahoma" w:hAnsi="Tahoma" w:cs="Tahoma"/>
          <w:b/>
          <w:sz w:val="36"/>
          <w:szCs w:val="40"/>
        </w:rPr>
        <w:t xml:space="preserve"> </w:t>
      </w:r>
      <w:r>
        <w:rPr>
          <w:rFonts w:ascii="Tahoma" w:hAnsi="Tahoma" w:cs="Tahoma"/>
          <w:b/>
          <w:sz w:val="36"/>
          <w:szCs w:val="40"/>
        </w:rPr>
        <w:t>(Associate)</w:t>
      </w:r>
    </w:p>
    <w:p w14:paraId="70E5BE04" w14:textId="41EDDBA7" w:rsidR="00182555" w:rsidRPr="00D339FA" w:rsidRDefault="00182555" w:rsidP="00182555">
      <w:pPr>
        <w:rPr>
          <w:rFonts w:ascii="Tahoma" w:hAnsi="Tahoma" w:cs="Tahoma"/>
          <w:b/>
          <w:color w:val="990033"/>
          <w:sz w:val="24"/>
          <w:szCs w:val="24"/>
        </w:rPr>
      </w:pPr>
      <w:r w:rsidRPr="00D339FA">
        <w:rPr>
          <w:rFonts w:ascii="Tahoma" w:hAnsi="Tahoma" w:cs="Tahoma"/>
          <w:b/>
          <w:color w:val="990033"/>
          <w:sz w:val="24"/>
          <w:szCs w:val="24"/>
        </w:rPr>
        <w:t xml:space="preserve">Prerequisites: Query for Influenza Vaccine Questions 1-15 must be answered correctly prior to completing QEP Phase 2 Assignment Questions. </w:t>
      </w:r>
    </w:p>
    <w:p w14:paraId="5D107CFE" w14:textId="65731B2C" w:rsidR="00D339FA" w:rsidRDefault="00D339FA" w:rsidP="00182555">
      <w:pPr>
        <w:rPr>
          <w:rFonts w:ascii="Tahoma" w:hAnsi="Tahoma" w:cs="Tahoma"/>
          <w:b/>
          <w:color w:val="990033"/>
          <w:sz w:val="32"/>
          <w:szCs w:val="36"/>
        </w:rPr>
      </w:pPr>
      <w:r w:rsidRPr="00D339FA">
        <w:rPr>
          <w:rFonts w:ascii="Tahoma" w:hAnsi="Tahoma" w:cs="Tahoma"/>
          <w:b/>
          <w:color w:val="990033"/>
          <w:sz w:val="24"/>
          <w:szCs w:val="24"/>
        </w:rPr>
        <w:t>4 points for each question</w:t>
      </w:r>
    </w:p>
    <w:p w14:paraId="2CE3C52D" w14:textId="39100F69" w:rsidR="00182555" w:rsidRDefault="00182555" w:rsidP="00182555">
      <w:pPr>
        <w:rPr>
          <w:rFonts w:ascii="Tahoma" w:hAnsi="Tahoma" w:cs="Tahoma"/>
          <w:b/>
          <w:color w:val="990033"/>
          <w:sz w:val="32"/>
          <w:szCs w:val="36"/>
        </w:rPr>
      </w:pPr>
    </w:p>
    <w:p w14:paraId="57D2350E" w14:textId="43A7815A" w:rsidR="00182555" w:rsidRDefault="00182555" w:rsidP="00182555">
      <w:pPr>
        <w:pStyle w:val="ListParagraph"/>
        <w:numPr>
          <w:ilvl w:val="0"/>
          <w:numId w:val="8"/>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Which population (those who have had a previous influenza vaccine or those with no history) have a higher rate of being due currently? </w:t>
      </w:r>
      <w:r w:rsidR="00D339FA">
        <w:rPr>
          <w:rFonts w:ascii="Calibri" w:eastAsia="Times New Roman" w:hAnsi="Calibri" w:cs="Calibri"/>
          <w:sz w:val="24"/>
          <w:szCs w:val="24"/>
        </w:rPr>
        <w:t xml:space="preserve">Justify your answer by </w:t>
      </w:r>
      <w:proofErr w:type="gramStart"/>
      <w:r w:rsidR="00D339FA">
        <w:rPr>
          <w:rFonts w:ascii="Calibri" w:eastAsia="Times New Roman" w:hAnsi="Calibri" w:cs="Calibri"/>
          <w:sz w:val="24"/>
          <w:szCs w:val="24"/>
        </w:rPr>
        <w:t>demonstrating  the</w:t>
      </w:r>
      <w:proofErr w:type="gramEnd"/>
      <w:r w:rsidR="00D339FA">
        <w:rPr>
          <w:rFonts w:ascii="Calibri" w:eastAsia="Times New Roman" w:hAnsi="Calibri" w:cs="Calibri"/>
          <w:sz w:val="24"/>
          <w:szCs w:val="24"/>
        </w:rPr>
        <w:t xml:space="preserve"> logic for your answer</w:t>
      </w:r>
      <w:r w:rsidR="00A62DEA">
        <w:rPr>
          <w:rFonts w:ascii="Calibri" w:eastAsia="Times New Roman" w:hAnsi="Calibri" w:cs="Calibri"/>
          <w:sz w:val="24"/>
          <w:szCs w:val="24"/>
        </w:rPr>
        <w:t xml:space="preserve">. </w:t>
      </w:r>
    </w:p>
    <w:p w14:paraId="364A41B6" w14:textId="5BB0BA9B" w:rsidR="00182555" w:rsidRDefault="00182555" w:rsidP="00182555">
      <w:pPr>
        <w:pStyle w:val="ListParagraph"/>
        <w:shd w:val="clear" w:color="auto" w:fill="FFFFFF"/>
        <w:spacing w:after="0" w:line="240" w:lineRule="auto"/>
        <w:ind w:left="1440"/>
        <w:rPr>
          <w:rFonts w:ascii="Calibri" w:eastAsia="Times New Roman" w:hAnsi="Calibri" w:cs="Calibri"/>
          <w:sz w:val="24"/>
          <w:szCs w:val="24"/>
        </w:rPr>
      </w:pPr>
      <w:r>
        <w:rPr>
          <w:rFonts w:ascii="Calibri" w:eastAsia="Times New Roman" w:hAnsi="Calibri" w:cs="Calibri"/>
          <w:sz w:val="24"/>
          <w:szCs w:val="24"/>
        </w:rPr>
        <w:t>Hint: Divide your answer for Question 9 by your answer for Question 2 and then divide your answer for Question 10 by your answer for Question 3. Compare.</w:t>
      </w:r>
    </w:p>
    <w:p w14:paraId="4DCC8A0E" w14:textId="4FD9B51C" w:rsidR="00D339FA" w:rsidRDefault="00D339FA" w:rsidP="00D339FA">
      <w:pPr>
        <w:shd w:val="clear" w:color="auto" w:fill="FFFFFF"/>
        <w:spacing w:after="0" w:line="240" w:lineRule="auto"/>
        <w:rPr>
          <w:rFonts w:ascii="Calibri" w:eastAsia="Times New Roman" w:hAnsi="Calibri" w:cs="Calibri"/>
          <w:sz w:val="24"/>
          <w:szCs w:val="24"/>
        </w:rPr>
      </w:pPr>
    </w:p>
    <w:p w14:paraId="3078AB0A" w14:textId="02F0C0B5" w:rsidR="00D339FA" w:rsidRPr="00D339FA" w:rsidRDefault="00D339FA" w:rsidP="00D339FA">
      <w:pPr>
        <w:pStyle w:val="ListParagraph"/>
        <w:numPr>
          <w:ilvl w:val="0"/>
          <w:numId w:val="8"/>
        </w:numPr>
        <w:shd w:val="clear" w:color="auto" w:fill="FFFFFF"/>
        <w:spacing w:after="0" w:line="240" w:lineRule="auto"/>
        <w:rPr>
          <w:rFonts w:ascii="Calibri" w:eastAsia="Times New Roman" w:hAnsi="Calibri" w:cs="Calibri"/>
          <w:sz w:val="24"/>
          <w:szCs w:val="24"/>
        </w:rPr>
      </w:pPr>
      <w:r w:rsidRPr="00D339FA">
        <w:rPr>
          <w:rFonts w:ascii="Calibri" w:eastAsia="Times New Roman" w:hAnsi="Calibri" w:cs="Calibri"/>
          <w:sz w:val="24"/>
          <w:szCs w:val="24"/>
        </w:rPr>
        <w:t xml:space="preserve"> Which location has the best patient compliance for receiving the influenza vaccine? </w:t>
      </w:r>
      <w:r>
        <w:rPr>
          <w:rFonts w:ascii="Calibri" w:eastAsia="Times New Roman" w:hAnsi="Calibri" w:cs="Calibri"/>
          <w:sz w:val="24"/>
          <w:szCs w:val="24"/>
        </w:rPr>
        <w:t>Justify your answer</w:t>
      </w:r>
    </w:p>
    <w:p w14:paraId="6E05D015" w14:textId="29294CEB" w:rsidR="00D339FA" w:rsidRPr="00D339FA" w:rsidRDefault="00D339FA" w:rsidP="00D339FA">
      <w:pPr>
        <w:shd w:val="clear" w:color="auto" w:fill="FFFFFF"/>
        <w:spacing w:after="0" w:line="240" w:lineRule="auto"/>
        <w:rPr>
          <w:rFonts w:ascii="Calibri" w:eastAsia="Times New Roman" w:hAnsi="Calibri" w:cs="Calibri"/>
          <w:sz w:val="24"/>
          <w:szCs w:val="24"/>
        </w:rPr>
      </w:pPr>
    </w:p>
    <w:p w14:paraId="59C7C4F9" w14:textId="669C2898" w:rsidR="00182555" w:rsidRDefault="00A303BA" w:rsidP="00233689">
      <w:pPr>
        <w:pStyle w:val="ListParagraph"/>
        <w:shd w:val="clear" w:color="auto" w:fill="FFFFFF"/>
        <w:spacing w:after="0" w:line="240" w:lineRule="auto"/>
        <w:ind w:left="1440"/>
        <w:jc w:val="both"/>
        <w:rPr>
          <w:rFonts w:ascii="Calibri" w:eastAsia="Times New Roman" w:hAnsi="Calibri" w:cs="Calibri"/>
          <w:sz w:val="24"/>
          <w:szCs w:val="24"/>
        </w:rPr>
      </w:pPr>
      <w:r>
        <w:rPr>
          <w:rFonts w:ascii="Calibri" w:eastAsia="Times New Roman" w:hAnsi="Calibri" w:cs="Calibri"/>
          <w:sz w:val="24"/>
          <w:szCs w:val="24"/>
        </w:rPr>
        <w:t xml:space="preserve">Rubric: </w:t>
      </w:r>
    </w:p>
    <w:tbl>
      <w:tblPr>
        <w:tblStyle w:val="TableGrid"/>
        <w:tblW w:w="0" w:type="auto"/>
        <w:tblInd w:w="360" w:type="dxa"/>
        <w:tblLook w:val="04A0" w:firstRow="1" w:lastRow="0" w:firstColumn="1" w:lastColumn="0" w:noHBand="0" w:noVBand="1"/>
      </w:tblPr>
      <w:tblGrid>
        <w:gridCol w:w="1975"/>
        <w:gridCol w:w="2070"/>
        <w:gridCol w:w="1967"/>
        <w:gridCol w:w="1813"/>
      </w:tblGrid>
      <w:tr w:rsidR="00D339FA" w14:paraId="0A84103B" w14:textId="4E48FCEE" w:rsidTr="00A62DEA">
        <w:tc>
          <w:tcPr>
            <w:tcW w:w="1975" w:type="dxa"/>
          </w:tcPr>
          <w:p w14:paraId="3C88E980" w14:textId="45DC9962" w:rsidR="00D339FA" w:rsidRPr="00A62DEA" w:rsidRDefault="00D339FA" w:rsidP="00182555">
            <w:pPr>
              <w:rPr>
                <w:rFonts w:cstheme="minorHAnsi"/>
                <w:b/>
                <w:color w:val="000000" w:themeColor="text1"/>
              </w:rPr>
            </w:pPr>
            <w:r w:rsidRPr="00A62DEA">
              <w:rPr>
                <w:rFonts w:cstheme="minorHAnsi"/>
                <w:b/>
                <w:color w:val="000000" w:themeColor="text1"/>
              </w:rPr>
              <w:t xml:space="preserve">8 points - </w:t>
            </w:r>
            <w:r w:rsidRPr="00A62DEA">
              <w:rPr>
                <w:rFonts w:cstheme="minorHAnsi"/>
                <w:b/>
                <w:color w:val="000000" w:themeColor="text1"/>
                <w:u w:val="single"/>
              </w:rPr>
              <w:t>Proficient</w:t>
            </w:r>
          </w:p>
          <w:p w14:paraId="34D3645C" w14:textId="44195189" w:rsidR="00D339FA" w:rsidRPr="00A62DEA" w:rsidRDefault="00D339FA" w:rsidP="00182555">
            <w:pPr>
              <w:rPr>
                <w:rFonts w:cstheme="minorHAnsi"/>
                <w:b/>
                <w:color w:val="000000" w:themeColor="text1"/>
              </w:rPr>
            </w:pPr>
            <w:r w:rsidRPr="00A62DEA">
              <w:rPr>
                <w:rFonts w:cstheme="minorHAnsi"/>
                <w:b/>
                <w:color w:val="000000" w:themeColor="text1"/>
              </w:rPr>
              <w:t xml:space="preserve">Both questions are answered correctly and are justified </w:t>
            </w:r>
          </w:p>
        </w:tc>
        <w:tc>
          <w:tcPr>
            <w:tcW w:w="2070" w:type="dxa"/>
          </w:tcPr>
          <w:p w14:paraId="0C088EC3" w14:textId="0AC42E69" w:rsidR="00A62DEA" w:rsidRDefault="00A62DEA" w:rsidP="00182555">
            <w:pPr>
              <w:rPr>
                <w:rFonts w:cstheme="minorHAnsi"/>
                <w:b/>
                <w:color w:val="000000" w:themeColor="text1"/>
              </w:rPr>
            </w:pPr>
            <w:r>
              <w:rPr>
                <w:rFonts w:cstheme="minorHAnsi"/>
                <w:b/>
                <w:color w:val="000000" w:themeColor="text1"/>
              </w:rPr>
              <w:t>7-6 points</w:t>
            </w:r>
          </w:p>
          <w:p w14:paraId="394B6C8B" w14:textId="77777777" w:rsidR="00A62DEA" w:rsidRDefault="00A62DEA" w:rsidP="00182555">
            <w:pPr>
              <w:rPr>
                <w:rFonts w:cstheme="minorHAnsi"/>
                <w:b/>
                <w:color w:val="000000" w:themeColor="text1"/>
                <w:u w:val="single"/>
              </w:rPr>
            </w:pPr>
            <w:r w:rsidRPr="00A62DEA">
              <w:rPr>
                <w:rFonts w:cstheme="minorHAnsi"/>
                <w:b/>
                <w:color w:val="000000" w:themeColor="text1"/>
                <w:u w:val="single"/>
              </w:rPr>
              <w:t>Competent</w:t>
            </w:r>
          </w:p>
          <w:p w14:paraId="2CBDF145" w14:textId="18432800" w:rsidR="00A62DEA" w:rsidRPr="00A62DEA" w:rsidRDefault="00A62DEA" w:rsidP="00182555">
            <w:pPr>
              <w:rPr>
                <w:rFonts w:cstheme="minorHAnsi"/>
                <w:b/>
                <w:color w:val="000000" w:themeColor="text1"/>
              </w:rPr>
            </w:pPr>
            <w:r>
              <w:rPr>
                <w:rFonts w:cstheme="minorHAnsi"/>
                <w:b/>
                <w:color w:val="000000" w:themeColor="text1"/>
              </w:rPr>
              <w:t xml:space="preserve">Both </w:t>
            </w:r>
            <w:proofErr w:type="gramStart"/>
            <w:r>
              <w:rPr>
                <w:rFonts w:cstheme="minorHAnsi"/>
                <w:b/>
                <w:color w:val="000000" w:themeColor="text1"/>
              </w:rPr>
              <w:t>question</w:t>
            </w:r>
            <w:proofErr w:type="gramEnd"/>
            <w:r>
              <w:rPr>
                <w:rFonts w:cstheme="minorHAnsi"/>
                <w:b/>
                <w:color w:val="000000" w:themeColor="text1"/>
              </w:rPr>
              <w:t xml:space="preserve"> is answered correctly but work is not fully justified and work in not fully demonstrated </w:t>
            </w:r>
          </w:p>
        </w:tc>
        <w:tc>
          <w:tcPr>
            <w:tcW w:w="1967" w:type="dxa"/>
          </w:tcPr>
          <w:p w14:paraId="671A756B" w14:textId="51A60F4D" w:rsidR="00D339FA" w:rsidRDefault="00A62DEA" w:rsidP="00182555">
            <w:pPr>
              <w:rPr>
                <w:rFonts w:cstheme="minorHAnsi"/>
                <w:b/>
                <w:color w:val="000000" w:themeColor="text1"/>
              </w:rPr>
            </w:pPr>
            <w:r>
              <w:rPr>
                <w:rFonts w:cstheme="minorHAnsi"/>
                <w:b/>
                <w:color w:val="000000" w:themeColor="text1"/>
              </w:rPr>
              <w:t>5-4 points</w:t>
            </w:r>
          </w:p>
          <w:p w14:paraId="6AA5DA1B" w14:textId="0DA34EF8" w:rsidR="00A62DEA" w:rsidRDefault="00A62DEA" w:rsidP="00182555">
            <w:pPr>
              <w:rPr>
                <w:rFonts w:cstheme="minorHAnsi"/>
                <w:b/>
                <w:color w:val="000000" w:themeColor="text1"/>
              </w:rPr>
            </w:pPr>
            <w:r>
              <w:rPr>
                <w:rFonts w:cstheme="minorHAnsi"/>
                <w:b/>
                <w:color w:val="000000" w:themeColor="text1"/>
              </w:rPr>
              <w:t>Novice</w:t>
            </w:r>
          </w:p>
          <w:p w14:paraId="0DDDA15C" w14:textId="3C6619E8" w:rsidR="00A62DEA" w:rsidRPr="00A62DEA" w:rsidRDefault="00A62DEA" w:rsidP="00182555">
            <w:pPr>
              <w:rPr>
                <w:rFonts w:cstheme="minorHAnsi"/>
                <w:b/>
                <w:color w:val="000000" w:themeColor="text1"/>
              </w:rPr>
            </w:pPr>
            <w:r>
              <w:rPr>
                <w:rFonts w:cstheme="minorHAnsi"/>
                <w:b/>
                <w:color w:val="000000" w:themeColor="text1"/>
              </w:rPr>
              <w:t>One answer is answered correctly and fully justified, one answer is not fully answered and justified</w:t>
            </w:r>
          </w:p>
        </w:tc>
        <w:tc>
          <w:tcPr>
            <w:tcW w:w="1813" w:type="dxa"/>
          </w:tcPr>
          <w:p w14:paraId="033AA07E" w14:textId="77777777" w:rsidR="00D339FA" w:rsidRDefault="00A62DEA" w:rsidP="00182555">
            <w:pPr>
              <w:rPr>
                <w:rFonts w:cstheme="minorHAnsi"/>
                <w:b/>
                <w:color w:val="000000" w:themeColor="text1"/>
              </w:rPr>
            </w:pPr>
            <w:r>
              <w:rPr>
                <w:rFonts w:cstheme="minorHAnsi"/>
                <w:b/>
                <w:color w:val="000000" w:themeColor="text1"/>
              </w:rPr>
              <w:t>Ineffective</w:t>
            </w:r>
          </w:p>
          <w:p w14:paraId="63C954DB" w14:textId="41618AF3" w:rsidR="00A62DEA" w:rsidRDefault="00A62DEA" w:rsidP="00182555">
            <w:pPr>
              <w:rPr>
                <w:rFonts w:cstheme="minorHAnsi"/>
                <w:b/>
                <w:color w:val="000000" w:themeColor="text1"/>
              </w:rPr>
            </w:pPr>
            <w:r>
              <w:rPr>
                <w:rFonts w:cstheme="minorHAnsi"/>
                <w:b/>
                <w:color w:val="000000" w:themeColor="text1"/>
              </w:rPr>
              <w:t>2-0</w:t>
            </w:r>
          </w:p>
          <w:p w14:paraId="611C1A7D" w14:textId="394ECAB3" w:rsidR="00A62DEA" w:rsidRPr="00A62DEA" w:rsidRDefault="00A62DEA" w:rsidP="00182555">
            <w:pPr>
              <w:rPr>
                <w:rFonts w:cstheme="minorHAnsi"/>
                <w:b/>
                <w:color w:val="000000" w:themeColor="text1"/>
              </w:rPr>
            </w:pPr>
            <w:r>
              <w:rPr>
                <w:rFonts w:cstheme="minorHAnsi"/>
                <w:b/>
                <w:color w:val="000000" w:themeColor="text1"/>
              </w:rPr>
              <w:t xml:space="preserve">Both answers are incorrect or unanswered and work is unjustified. </w:t>
            </w:r>
          </w:p>
        </w:tc>
      </w:tr>
    </w:tbl>
    <w:p w14:paraId="382C1499" w14:textId="04606E1B" w:rsidR="00182555" w:rsidRPr="00182555" w:rsidRDefault="00182555" w:rsidP="00182555">
      <w:pPr>
        <w:ind w:left="360"/>
        <w:rPr>
          <w:rFonts w:ascii="Tahoma" w:hAnsi="Tahoma" w:cs="Tahoma"/>
          <w:b/>
          <w:color w:val="990033"/>
          <w:sz w:val="32"/>
          <w:szCs w:val="36"/>
        </w:rPr>
      </w:pPr>
    </w:p>
    <w:p w14:paraId="2A98E95A" w14:textId="7472D740" w:rsidR="00182555" w:rsidRDefault="00182555" w:rsidP="00182555"/>
    <w:p w14:paraId="69CE4C8C" w14:textId="77777777" w:rsidR="00182555" w:rsidRDefault="00182555"/>
    <w:p w14:paraId="0BBF0BD0" w14:textId="382D7B9E" w:rsidR="00182555" w:rsidRDefault="00182555"/>
    <w:p w14:paraId="759BBE49" w14:textId="77777777" w:rsidR="00182555" w:rsidRDefault="00182555"/>
    <w:p w14:paraId="6D4B1A13" w14:textId="77777777" w:rsidR="002F1C5B" w:rsidRDefault="002F1C5B"/>
    <w:sectPr w:rsidR="002F1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075"/>
    <w:multiLevelType w:val="hybridMultilevel"/>
    <w:tmpl w:val="7D7C8FFA"/>
    <w:lvl w:ilvl="0" w:tplc="AB44C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F3536"/>
    <w:multiLevelType w:val="hybridMultilevel"/>
    <w:tmpl w:val="BCE8AC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71FC5"/>
    <w:multiLevelType w:val="hybridMultilevel"/>
    <w:tmpl w:val="4BEE6C28"/>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F3A0B"/>
    <w:multiLevelType w:val="hybridMultilevel"/>
    <w:tmpl w:val="9BEE6274"/>
    <w:lvl w:ilvl="0" w:tplc="F5E4B6CE">
      <w:numFmt w:val="bullet"/>
      <w:lvlText w:val=""/>
      <w:lvlJc w:val="left"/>
      <w:pPr>
        <w:ind w:left="1800" w:hanging="360"/>
      </w:pPr>
      <w:rPr>
        <w:rFonts w:ascii="Symbol" w:eastAsia="MS Mincho"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8BB7CCA"/>
    <w:multiLevelType w:val="hybridMultilevel"/>
    <w:tmpl w:val="BCE8AC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C4A4C"/>
    <w:multiLevelType w:val="hybridMultilevel"/>
    <w:tmpl w:val="4BEE6C28"/>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A4ACF"/>
    <w:multiLevelType w:val="hybridMultilevel"/>
    <w:tmpl w:val="54FE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133E1"/>
    <w:multiLevelType w:val="hybridMultilevel"/>
    <w:tmpl w:val="6F56C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5B"/>
    <w:rsid w:val="00182555"/>
    <w:rsid w:val="00195633"/>
    <w:rsid w:val="001E3A5E"/>
    <w:rsid w:val="00233689"/>
    <w:rsid w:val="002E1E2A"/>
    <w:rsid w:val="002F1C5B"/>
    <w:rsid w:val="005D3E6B"/>
    <w:rsid w:val="006637B0"/>
    <w:rsid w:val="00A303BA"/>
    <w:rsid w:val="00A62DEA"/>
    <w:rsid w:val="00D20623"/>
    <w:rsid w:val="00D339FA"/>
    <w:rsid w:val="00DC7A1A"/>
    <w:rsid w:val="00FB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07B2"/>
  <w15:chartTrackingRefBased/>
  <w15:docId w15:val="{78DE89FB-7B38-4F75-B445-843D7887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68"/>
    <w:pPr>
      <w:ind w:left="720"/>
      <w:contextualSpacing/>
    </w:pPr>
  </w:style>
  <w:style w:type="table" w:styleId="TableGrid">
    <w:name w:val="Table Grid"/>
    <w:basedOn w:val="TableNormal"/>
    <w:uiPriority w:val="39"/>
    <w:rsid w:val="00D3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Blankenbecler</dc:creator>
  <cp:keywords/>
  <dc:description/>
  <cp:lastModifiedBy>Bethany Arnold</cp:lastModifiedBy>
  <cp:revision>2</cp:revision>
  <cp:lastPrinted>2021-11-04T18:06:00Z</cp:lastPrinted>
  <dcterms:created xsi:type="dcterms:W3CDTF">2021-12-01T15:56:00Z</dcterms:created>
  <dcterms:modified xsi:type="dcterms:W3CDTF">2021-12-01T15:56:00Z</dcterms:modified>
</cp:coreProperties>
</file>